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AE8" w:rsidRPr="00320DCB" w:rsidRDefault="002B1AE8" w:rsidP="002B1AE8">
      <w:pPr>
        <w:pStyle w:val="Corpodetexto2"/>
        <w:rPr>
          <w:color w:val="FF0000"/>
        </w:rPr>
      </w:pPr>
      <w:r>
        <w:t xml:space="preserve">SEMIÓTICA VISUAL- O RITMO ESTÁTICO, A SÍNCOPA E A </w:t>
      </w:r>
      <w:proofErr w:type="gramStart"/>
      <w:r>
        <w:t>FIGURALIDADE .</w:t>
      </w:r>
      <w:proofErr w:type="gramEnd"/>
      <w:r>
        <w:t xml:space="preserve"> </w:t>
      </w:r>
    </w:p>
    <w:p w:rsidR="002B1AE8" w:rsidRPr="00D307B3" w:rsidRDefault="002B1AE8" w:rsidP="002B1AE8">
      <w:pPr>
        <w:jc w:val="right"/>
      </w:pPr>
      <w:r w:rsidRPr="00D307B3">
        <w:t>Dra. Nícia R.D’Ávila</w:t>
      </w:r>
    </w:p>
    <w:p w:rsidR="002B1AE8" w:rsidRDefault="002B1AE8" w:rsidP="002B1AE8">
      <w:pPr>
        <w:jc w:val="right"/>
        <w:outlineLvl w:val="0"/>
      </w:pPr>
      <w:r>
        <w:t xml:space="preserve"> </w:t>
      </w:r>
      <w:r w:rsidR="00D90203">
        <w:t xml:space="preserve">Profa. </w:t>
      </w:r>
      <w:proofErr w:type="gramStart"/>
      <w:r w:rsidR="00D307B3">
        <w:t>d</w:t>
      </w:r>
      <w:r w:rsidR="00354CA9">
        <w:t>e</w:t>
      </w:r>
      <w:proofErr w:type="gramEnd"/>
      <w:r w:rsidR="00354CA9">
        <w:t xml:space="preserve"> </w:t>
      </w:r>
      <w:r w:rsidR="00EC4E2B">
        <w:t xml:space="preserve">Semiótica - </w:t>
      </w:r>
      <w:r w:rsidR="00D90203">
        <w:t>Pós-graduação</w:t>
      </w:r>
      <w:r w:rsidR="00EC4E2B">
        <w:t xml:space="preserve"> </w:t>
      </w:r>
      <w:r w:rsidR="00D307B3">
        <w:t>(</w:t>
      </w:r>
      <w:r w:rsidR="00354CA9">
        <w:t>UNESP-Bauru</w:t>
      </w:r>
      <w:r w:rsidR="00354CA9" w:rsidRPr="0090543F">
        <w:t xml:space="preserve"> </w:t>
      </w:r>
      <w:r w:rsidR="00D307B3">
        <w:t xml:space="preserve">(SP) </w:t>
      </w:r>
    </w:p>
    <w:p w:rsidR="00D307B3" w:rsidRDefault="00D307B3" w:rsidP="002B1AE8">
      <w:pPr>
        <w:jc w:val="right"/>
        <w:outlineLvl w:val="0"/>
      </w:pPr>
    </w:p>
    <w:p w:rsidR="002B1AE8" w:rsidRPr="00320DCB" w:rsidRDefault="002B1AE8" w:rsidP="002B1AE8">
      <w:pPr>
        <w:ind w:firstLine="567"/>
        <w:jc w:val="both"/>
        <w:rPr>
          <w:color w:val="FF0000"/>
          <w:sz w:val="24"/>
        </w:rPr>
      </w:pPr>
      <w:r>
        <w:rPr>
          <w:sz w:val="24"/>
        </w:rPr>
        <w:t xml:space="preserve">Valendo-nos de pesquisas com a finalidade de encontrar meios que permitam caracterizar a </w:t>
      </w:r>
      <w:r w:rsidRPr="00E46D2A">
        <w:rPr>
          <w:i/>
          <w:sz w:val="24"/>
        </w:rPr>
        <w:t>figuratividade</w:t>
      </w:r>
      <w:r>
        <w:rPr>
          <w:i/>
          <w:sz w:val="24"/>
        </w:rPr>
        <w:t xml:space="preserve"> </w:t>
      </w:r>
      <w:r>
        <w:rPr>
          <w:sz w:val="24"/>
        </w:rPr>
        <w:t>em linguagem vis</w:t>
      </w:r>
      <w:r w:rsidR="00EC4E2B">
        <w:rPr>
          <w:sz w:val="24"/>
        </w:rPr>
        <w:t xml:space="preserve">ual, desenvolvemos este </w:t>
      </w:r>
      <w:r>
        <w:rPr>
          <w:sz w:val="24"/>
        </w:rPr>
        <w:t>trabalho que, embora em fase de aventar por hipóteses e deduções, sugere questionamentos e se abre a inúmeras proposiçõe</w:t>
      </w:r>
      <w:r w:rsidR="00FA1A27">
        <w:rPr>
          <w:sz w:val="24"/>
        </w:rPr>
        <w:t xml:space="preserve">s.  Achamos por bem esclarecer </w:t>
      </w:r>
      <w:r>
        <w:rPr>
          <w:sz w:val="24"/>
        </w:rPr>
        <w:t xml:space="preserve">que a natureza dos conteúdos investidos nesta </w:t>
      </w:r>
      <w:r w:rsidRPr="00E46D2A">
        <w:rPr>
          <w:i/>
          <w:sz w:val="24"/>
        </w:rPr>
        <w:t>figuratividade</w:t>
      </w:r>
      <w:r w:rsidR="00FA1A27">
        <w:rPr>
          <w:sz w:val="24"/>
        </w:rPr>
        <w:t xml:space="preserve"> </w:t>
      </w:r>
      <w:r>
        <w:rPr>
          <w:sz w:val="24"/>
        </w:rPr>
        <w:t xml:space="preserve">é específica </w:t>
      </w:r>
      <w:r w:rsidR="006A314B">
        <w:rPr>
          <w:sz w:val="24"/>
        </w:rPr>
        <w:t>à linguagem imagética (pintura) - segundo nossa teorização -,</w:t>
      </w:r>
      <w:r>
        <w:rPr>
          <w:sz w:val="24"/>
        </w:rPr>
        <w:t xml:space="preserve"> não devendo ser</w:t>
      </w:r>
      <w:r w:rsidRPr="00B4436D">
        <w:rPr>
          <w:sz w:val="24"/>
        </w:rPr>
        <w:t xml:space="preserve"> </w:t>
      </w:r>
      <w:r w:rsidR="0002076A">
        <w:rPr>
          <w:sz w:val="24"/>
        </w:rPr>
        <w:t>confundida,</w:t>
      </w:r>
      <w:r>
        <w:rPr>
          <w:sz w:val="24"/>
        </w:rPr>
        <w:t xml:space="preserve"> portanto, com a dos conteúdos que caracterizam a </w:t>
      </w:r>
      <w:r>
        <w:rPr>
          <w:i/>
          <w:sz w:val="24"/>
        </w:rPr>
        <w:t>figuratividade</w:t>
      </w:r>
      <w:r>
        <w:rPr>
          <w:sz w:val="24"/>
        </w:rPr>
        <w:t xml:space="preserve"> na linguagem verbal. </w:t>
      </w:r>
    </w:p>
    <w:p w:rsidR="002B1AE8" w:rsidRDefault="002B1AE8" w:rsidP="002B1AE8">
      <w:pPr>
        <w:ind w:firstLine="567"/>
        <w:jc w:val="both"/>
        <w:rPr>
          <w:sz w:val="24"/>
        </w:rPr>
      </w:pPr>
      <w:r>
        <w:rPr>
          <w:sz w:val="24"/>
        </w:rPr>
        <w:t>Pretendemos demonstrar a existência de uma organização relacional - enquanto estrutura de</w:t>
      </w:r>
      <w:r w:rsidR="009B44EA">
        <w:rPr>
          <w:sz w:val="24"/>
        </w:rPr>
        <w:t xml:space="preserve"> composição - constante de uma Organização U</w:t>
      </w:r>
      <w:r>
        <w:rPr>
          <w:sz w:val="24"/>
        </w:rPr>
        <w:t>niversal, fundamentada no caráter “figural” rítmico-estático que possibilita identificar a natureza dos objetos pintados</w:t>
      </w:r>
      <w:r w:rsidR="0002076A">
        <w:rPr>
          <w:sz w:val="24"/>
        </w:rPr>
        <w:t>,</w:t>
      </w:r>
      <w:r>
        <w:rPr>
          <w:sz w:val="24"/>
        </w:rPr>
        <w:t xml:space="preserve"> cujos dispositivos proxêmicos têm por </w:t>
      </w:r>
      <w:proofErr w:type="gramStart"/>
      <w:r>
        <w:rPr>
          <w:sz w:val="24"/>
        </w:rPr>
        <w:t>finalidade :</w:t>
      </w:r>
      <w:proofErr w:type="gramEnd"/>
      <w:r>
        <w:rPr>
          <w:sz w:val="24"/>
        </w:rPr>
        <w:t xml:space="preserve"> / fazer-saber/,   /fazer-crer/ e  / fazer-fazer/ .</w:t>
      </w:r>
      <w:r w:rsidRPr="001C13EC">
        <w:rPr>
          <w:color w:val="FF0000"/>
          <w:sz w:val="24"/>
        </w:rPr>
        <w:t xml:space="preserve"> </w:t>
      </w:r>
    </w:p>
    <w:p w:rsidR="002B1AE8" w:rsidRDefault="002B1AE8" w:rsidP="00E75681">
      <w:pPr>
        <w:ind w:firstLine="567"/>
        <w:jc w:val="both"/>
        <w:rPr>
          <w:sz w:val="24"/>
        </w:rPr>
      </w:pPr>
      <w:r>
        <w:rPr>
          <w:sz w:val="24"/>
        </w:rPr>
        <w:t>Se uma obra de arte nos fascina e nos incita a des</w:t>
      </w:r>
      <w:r w:rsidR="00DC395C">
        <w:rPr>
          <w:sz w:val="24"/>
        </w:rPr>
        <w:t>cobrir seus mistérios, é consequ</w:t>
      </w:r>
      <w:r>
        <w:rPr>
          <w:sz w:val="24"/>
        </w:rPr>
        <w:t xml:space="preserve">ência de ter levado a termo as manipulações efetuadas por </w:t>
      </w:r>
      <w:r>
        <w:rPr>
          <w:i/>
          <w:sz w:val="24"/>
        </w:rPr>
        <w:t>sedução</w:t>
      </w:r>
      <w:r>
        <w:rPr>
          <w:sz w:val="24"/>
        </w:rPr>
        <w:t xml:space="preserve"> = / fazer-querer ver /, e por </w:t>
      </w:r>
      <w:r>
        <w:rPr>
          <w:i/>
          <w:sz w:val="24"/>
        </w:rPr>
        <w:t xml:space="preserve">provocação = </w:t>
      </w:r>
      <w:r>
        <w:rPr>
          <w:sz w:val="24"/>
        </w:rPr>
        <w:t>/ fazer-dever “ler</w:t>
      </w:r>
      <w:proofErr w:type="gramStart"/>
      <w:r>
        <w:rPr>
          <w:sz w:val="24"/>
        </w:rPr>
        <w:t>”</w:t>
      </w:r>
      <w:proofErr w:type="gramEnd"/>
      <w:r>
        <w:rPr>
          <w:sz w:val="24"/>
        </w:rPr>
        <w:t>/, ambas inscritas na dimensão cognitiva, efetuadas pelo sujeito da enunciação, o ator (pintor), destinador, sobre os destinatários sujeitos enunciatários. O fato de conseguir-se captar simplesmente o icônico de uma pintura identifica o estado do destinatário no clímax dos efeitos de sentido inerentes à instância da recepção, ao impacto emocional (tímico) debreador, que não lhe permitem deixar fluir da obra tudo aquilo que ela pode oferecer como imanência.</w:t>
      </w:r>
    </w:p>
    <w:p w:rsidR="00C72B9E" w:rsidRDefault="002B1AE8" w:rsidP="00C72B9E">
      <w:pPr>
        <w:jc w:val="both"/>
        <w:rPr>
          <w:sz w:val="24"/>
        </w:rPr>
      </w:pPr>
      <w:r>
        <w:rPr>
          <w:sz w:val="24"/>
        </w:rPr>
        <w:t>O texto imagético pictural, longe de possibilitar apenas um discurso sobre o objeto, conotativo, semiológico, é</w:t>
      </w:r>
      <w:proofErr w:type="gramStart"/>
      <w:r>
        <w:rPr>
          <w:sz w:val="24"/>
        </w:rPr>
        <w:t xml:space="preserve"> sobretudo</w:t>
      </w:r>
      <w:proofErr w:type="gramEnd"/>
      <w:r>
        <w:rPr>
          <w:sz w:val="24"/>
        </w:rPr>
        <w:t xml:space="preserve"> um objeto semiótico constituido</w:t>
      </w:r>
      <w:r w:rsidR="00E75681">
        <w:rPr>
          <w:color w:val="FF0000"/>
          <w:sz w:val="24"/>
        </w:rPr>
        <w:t xml:space="preserve"> </w:t>
      </w:r>
      <w:r>
        <w:rPr>
          <w:sz w:val="24"/>
        </w:rPr>
        <w:t xml:space="preserve">de denotação pura, centrado em </w:t>
      </w:r>
      <w:r>
        <w:rPr>
          <w:sz w:val="24"/>
        </w:rPr>
        <w:lastRenderedPageBreak/>
        <w:t>estruturas de uma organização rítmico-formal, relacional e contratual intersubjetiva. Para isto deverá o pesquisador colher no objeto semiótico em questão, os formantes rítmicos básicos que devam estruturar o princípio “figural” da organização visual, os níveis de pertinência e de coerência internas que possibilitarão atingir a essência de sua significação. A busca destes formantes - com a elaboração de estudos mais aprofundados - poderá ser interpretada como uma abordagem so</w:t>
      </w:r>
      <w:r w:rsidR="00C72B9E">
        <w:rPr>
          <w:sz w:val="24"/>
        </w:rPr>
        <w:t>bre os “primitivos figurativos</w:t>
      </w:r>
      <w:proofErr w:type="gramStart"/>
      <w:r w:rsidR="00C72B9E">
        <w:rPr>
          <w:sz w:val="24"/>
        </w:rPr>
        <w:t>”(</w:t>
      </w:r>
      <w:proofErr w:type="gramEnd"/>
      <w:r w:rsidR="00C72B9E">
        <w:rPr>
          <w:sz w:val="24"/>
        </w:rPr>
        <w:t>1),</w:t>
      </w:r>
      <w:r w:rsidR="00C72B9E" w:rsidRPr="00C72B9E">
        <w:rPr>
          <w:sz w:val="24"/>
        </w:rPr>
        <w:t xml:space="preserve"> </w:t>
      </w:r>
      <w:r w:rsidR="00C72B9E">
        <w:rPr>
          <w:sz w:val="24"/>
        </w:rPr>
        <w:t>ainda que, em nosso caso, sejam observados como partículas geradoras dos micro-universos - os textos.</w:t>
      </w:r>
    </w:p>
    <w:p w:rsidR="00C72B9E" w:rsidRDefault="00C72B9E" w:rsidP="002B1AE8">
      <w:pPr>
        <w:ind w:firstLine="567"/>
        <w:jc w:val="both"/>
        <w:rPr>
          <w:sz w:val="24"/>
        </w:rPr>
        <w:sectPr w:rsidR="00C72B9E">
          <w:headerReference w:type="default" r:id="rId9"/>
          <w:pgSz w:w="8392" w:h="11907" w:code="11"/>
          <w:pgMar w:top="1134" w:right="851" w:bottom="1213" w:left="1134" w:header="720" w:footer="720" w:gutter="0"/>
          <w:cols w:space="720"/>
        </w:sectPr>
      </w:pPr>
    </w:p>
    <w:p w:rsidR="002B1AE8" w:rsidRDefault="002B1AE8" w:rsidP="00E75681">
      <w:pPr>
        <w:ind w:firstLine="567"/>
        <w:jc w:val="both"/>
        <w:rPr>
          <w:sz w:val="24"/>
        </w:rPr>
      </w:pPr>
      <w:r>
        <w:rPr>
          <w:sz w:val="24"/>
        </w:rPr>
        <w:lastRenderedPageBreak/>
        <w:t>O</w:t>
      </w:r>
      <w:r>
        <w:rPr>
          <w:b/>
          <w:sz w:val="24"/>
        </w:rPr>
        <w:t xml:space="preserve"> ponto</w:t>
      </w:r>
      <w:r>
        <w:rPr>
          <w:sz w:val="24"/>
        </w:rPr>
        <w:t>,</w:t>
      </w:r>
      <w:r w:rsidR="004B7A41">
        <w:rPr>
          <w:sz w:val="24"/>
        </w:rPr>
        <w:t xml:space="preserve"> conforme nossa maneira de ver</w:t>
      </w:r>
      <w:proofErr w:type="gramStart"/>
      <w:r w:rsidR="004B7A41">
        <w:rPr>
          <w:sz w:val="24"/>
        </w:rPr>
        <w:t>,</w:t>
      </w:r>
      <w:r w:rsidR="00913C3F">
        <w:rPr>
          <w:sz w:val="24"/>
        </w:rPr>
        <w:t xml:space="preserve"> </w:t>
      </w:r>
      <w:r>
        <w:rPr>
          <w:sz w:val="24"/>
        </w:rPr>
        <w:t>é</w:t>
      </w:r>
      <w:proofErr w:type="gramEnd"/>
      <w:r>
        <w:rPr>
          <w:sz w:val="24"/>
        </w:rPr>
        <w:t xml:space="preserve"> a inscrição primária, geradora, o elemento fundamental da pintura, qualificado como o primitivo figurativo estático gerador de textos. Ele constitui, enquanto forma significante, a estrutura do caráter “figural”, seu elemento básico, totalizante. É o “figural”</w:t>
      </w:r>
      <w:r w:rsidRPr="00574DC8">
        <w:rPr>
          <w:sz w:val="24"/>
        </w:rPr>
        <w:t xml:space="preserve"> </w:t>
      </w:r>
      <w:r>
        <w:rPr>
          <w:sz w:val="24"/>
        </w:rPr>
        <w:t>o núcleo da formação dos caracteres visuais (figurativos). São os “figurais” as formas elementares classemáticas ou nucleares, ordenadoras</w:t>
      </w:r>
      <w:r w:rsidR="00E75681">
        <w:rPr>
          <w:sz w:val="24"/>
        </w:rPr>
        <w:t xml:space="preserve"> do conceito platoniciano de ide</w:t>
      </w:r>
      <w:r w:rsidR="00CB279E">
        <w:rPr>
          <w:sz w:val="24"/>
        </w:rPr>
        <w:t>ia</w:t>
      </w:r>
      <w:r>
        <w:rPr>
          <w:sz w:val="24"/>
        </w:rPr>
        <w:t xml:space="preserve"> (a essência que torna as coisas inteligíveis)</w:t>
      </w:r>
      <w:r w:rsidR="00CB279E">
        <w:rPr>
          <w:sz w:val="24"/>
        </w:rPr>
        <w:t>,</w:t>
      </w:r>
      <w:r>
        <w:rPr>
          <w:sz w:val="24"/>
        </w:rPr>
        <w:t xml:space="preserve"> nas quais se incorpora a forma significante ou o ritmo estático dos figurativos. O ponto é a única unidade visível que não pode ser bipartida. Ele é o signo último, irreductível. É preciso produzi-lo</w:t>
      </w:r>
      <w:r w:rsidR="004A1CB7">
        <w:rPr>
          <w:sz w:val="24"/>
        </w:rPr>
        <w:t>,</w:t>
      </w:r>
      <w:r>
        <w:rPr>
          <w:sz w:val="24"/>
        </w:rPr>
        <w:t xml:space="preserve"> repetindo-o</w:t>
      </w:r>
      <w:r w:rsidR="004A1CB7">
        <w:rPr>
          <w:sz w:val="24"/>
        </w:rPr>
        <w:t>,</w:t>
      </w:r>
      <w:r>
        <w:rPr>
          <w:sz w:val="24"/>
        </w:rPr>
        <w:t xml:space="preserve"> para criar situações de significação. Nós o </w:t>
      </w:r>
      <w:proofErr w:type="gramStart"/>
      <w:r>
        <w:rPr>
          <w:sz w:val="24"/>
        </w:rPr>
        <w:t>comparamos,</w:t>
      </w:r>
      <w:proofErr w:type="gramEnd"/>
      <w:r>
        <w:rPr>
          <w:sz w:val="24"/>
        </w:rPr>
        <w:t xml:space="preserve"> se possível, a célula primeira da constituição da vida, </w:t>
      </w:r>
      <w:r w:rsidR="0076288E">
        <w:rPr>
          <w:sz w:val="24"/>
        </w:rPr>
        <w:t xml:space="preserve">por cissiparidade, </w:t>
      </w:r>
      <w:r>
        <w:rPr>
          <w:sz w:val="24"/>
        </w:rPr>
        <w:t>dos seres</w:t>
      </w:r>
      <w:r w:rsidR="0076288E">
        <w:rPr>
          <w:sz w:val="24"/>
        </w:rPr>
        <w:t xml:space="preserve"> em geral</w:t>
      </w:r>
      <w:r>
        <w:rPr>
          <w:sz w:val="24"/>
        </w:rPr>
        <w:t xml:space="preserve"> (produtos da natureza), e dos objetos (produtos da cultura). A partir do ponto em si, </w:t>
      </w:r>
      <w:r w:rsidR="0076288E">
        <w:rPr>
          <w:sz w:val="24"/>
        </w:rPr>
        <w:t xml:space="preserve">na sua repetição sistemática, </w:t>
      </w:r>
      <w:r>
        <w:rPr>
          <w:sz w:val="24"/>
        </w:rPr>
        <w:t>iterativa,</w:t>
      </w:r>
      <w:r w:rsidR="00AC27D5">
        <w:rPr>
          <w:sz w:val="24"/>
        </w:rPr>
        <w:t xml:space="preserve"> </w:t>
      </w:r>
      <w:proofErr w:type="gramStart"/>
      <w:r w:rsidR="0002076A">
        <w:rPr>
          <w:sz w:val="24"/>
        </w:rPr>
        <w:t>incoativa/</w:t>
      </w:r>
      <w:r w:rsidR="0076288E">
        <w:rPr>
          <w:sz w:val="24"/>
        </w:rPr>
        <w:t>terminativa</w:t>
      </w:r>
      <w:proofErr w:type="gramEnd"/>
      <w:r w:rsidR="0076288E">
        <w:rPr>
          <w:sz w:val="24"/>
        </w:rPr>
        <w:t>,</w:t>
      </w:r>
      <w:r w:rsidR="00AC27D5">
        <w:rPr>
          <w:sz w:val="24"/>
        </w:rPr>
        <w:t xml:space="preserve"> </w:t>
      </w:r>
      <w:r>
        <w:rPr>
          <w:sz w:val="24"/>
        </w:rPr>
        <w:t>teremos a</w:t>
      </w:r>
      <w:r w:rsidR="00AC27D5">
        <w:rPr>
          <w:sz w:val="24"/>
        </w:rPr>
        <w:t xml:space="preserve"> </w:t>
      </w:r>
      <w:r>
        <w:rPr>
          <w:sz w:val="24"/>
        </w:rPr>
        <w:t xml:space="preserve">linha, as letras do alfabeto e </w:t>
      </w:r>
      <w:r w:rsidR="00AC27D5">
        <w:rPr>
          <w:sz w:val="24"/>
        </w:rPr>
        <w:t>os símbolos n</w:t>
      </w:r>
      <w:r>
        <w:rPr>
          <w:sz w:val="24"/>
        </w:rPr>
        <w:t>os computador</w:t>
      </w:r>
      <w:r w:rsidR="0076288E">
        <w:rPr>
          <w:sz w:val="24"/>
        </w:rPr>
        <w:t>es, os desenhos (ex:</w:t>
      </w:r>
      <w:r>
        <w:rPr>
          <w:sz w:val="24"/>
        </w:rPr>
        <w:t xml:space="preserve"> tatuagem), a forma rítmica dos corpos, do universo. </w:t>
      </w:r>
    </w:p>
    <w:p w:rsidR="002B1AE8" w:rsidRDefault="002B1AE8" w:rsidP="004F0E58">
      <w:pPr>
        <w:ind w:firstLine="567"/>
        <w:jc w:val="both"/>
        <w:rPr>
          <w:sz w:val="24"/>
        </w:rPr>
      </w:pPr>
      <w:r>
        <w:rPr>
          <w:sz w:val="24"/>
        </w:rPr>
        <w:t>No caráter figural destinguimos duas faces; o figural 1, de</w:t>
      </w:r>
      <w:proofErr w:type="gramStart"/>
      <w:r w:rsidR="00B05838">
        <w:rPr>
          <w:sz w:val="24"/>
        </w:rPr>
        <w:t xml:space="preserve"> </w:t>
      </w:r>
      <w:r>
        <w:rPr>
          <w:sz w:val="24"/>
        </w:rPr>
        <w:t xml:space="preserve"> </w:t>
      </w:r>
      <w:proofErr w:type="gramEnd"/>
      <w:r>
        <w:rPr>
          <w:sz w:val="24"/>
        </w:rPr>
        <w:t xml:space="preserve">natureza sêmica nuclear -“esferoidicidade”- extraído do figural 2 classemático - “esférico” ou “ovóide”- que emana da forma constitutiva do ponto, visto como um elemento representativo da substância e da forma da expressão e que tem no continuum sua </w:t>
      </w:r>
      <w:r>
        <w:rPr>
          <w:sz w:val="24"/>
        </w:rPr>
        <w:lastRenderedPageBreak/>
        <w:t>morfologia determinante. A partir de sua reprodução contígua</w:t>
      </w:r>
      <w:r w:rsidR="004F0E58">
        <w:rPr>
          <w:sz w:val="24"/>
        </w:rPr>
        <w:t>,</w:t>
      </w:r>
      <w:r>
        <w:rPr>
          <w:sz w:val="24"/>
        </w:rPr>
        <w:t xml:space="preserve"> já poderemos então precisar a existência do caráter discreto do descontínuo. Partindo de uma ordenação iterativa de pontos que, quando agregados, permitem a visualização de uma linha (</w:t>
      </w:r>
      <w:proofErr w:type="gramStart"/>
      <w:r>
        <w:rPr>
          <w:b/>
          <w:sz w:val="24"/>
        </w:rPr>
        <w:t>......</w:t>
      </w:r>
      <w:proofErr w:type="gramEnd"/>
      <w:r>
        <w:rPr>
          <w:sz w:val="24"/>
        </w:rPr>
        <w:t>) ou de um traço (</w:t>
      </w:r>
      <w:r>
        <w:rPr>
          <w:b/>
          <w:sz w:val="24"/>
        </w:rPr>
        <w:t xml:space="preserve"> __ </w:t>
      </w:r>
      <w:r>
        <w:rPr>
          <w:sz w:val="24"/>
        </w:rPr>
        <w:t>), teremos a possibilidade de compor um inteiro significante que englobará as características de: contínuo, descontínuo (discreto), não contínuo (sincopado; ruptura e deformação interna) e não descontínuo (sincré</w:t>
      </w:r>
      <w:r w:rsidR="0092167F">
        <w:rPr>
          <w:sz w:val="24"/>
        </w:rPr>
        <w:t>tico), a saber , em primeira abordagem</w:t>
      </w:r>
      <w:r>
        <w:rPr>
          <w:sz w:val="24"/>
        </w:rPr>
        <w:t xml:space="preserve"> do quadrado semiótico : </w:t>
      </w:r>
    </w:p>
    <w:p w:rsidR="00DF7C62" w:rsidRDefault="00DF7C62" w:rsidP="00DF7C62">
      <w:pPr>
        <w:jc w:val="both"/>
        <w:rPr>
          <w:color w:val="FF0000"/>
          <w:sz w:val="24"/>
        </w:rPr>
      </w:pPr>
    </w:p>
    <w:p w:rsidR="002B1AE8" w:rsidRDefault="00E25305" w:rsidP="00F770BA">
      <w:pPr>
        <w:ind w:firstLine="567"/>
        <w:jc w:val="both"/>
        <w:rPr>
          <w:color w:val="FF0000"/>
          <w:sz w:val="24"/>
        </w:rPr>
      </w:pPr>
      <w:r>
        <w:rPr>
          <w:noProof/>
          <w:color w:val="FF0000"/>
          <w:sz w:val="24"/>
          <w:lang w:val="pt-BR"/>
        </w:rPr>
        <w:drawing>
          <wp:inline distT="0" distB="0" distL="0" distR="0" wp14:anchorId="62C7A9D1" wp14:editId="20CA988F">
            <wp:extent cx="2926080" cy="2084705"/>
            <wp:effectExtent l="0" t="0" r="7620" b="0"/>
            <wp:docPr id="107" name="Image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0BA" w:rsidRDefault="00F770BA" w:rsidP="00F770BA">
      <w:pPr>
        <w:ind w:firstLine="567"/>
        <w:jc w:val="both"/>
        <w:rPr>
          <w:color w:val="FF0000"/>
          <w:sz w:val="24"/>
        </w:rPr>
      </w:pPr>
    </w:p>
    <w:p w:rsidR="00E4276E" w:rsidRPr="00F770BA" w:rsidRDefault="00E4276E" w:rsidP="00F770BA">
      <w:pPr>
        <w:ind w:firstLine="567"/>
        <w:jc w:val="both"/>
        <w:rPr>
          <w:color w:val="FF0000"/>
          <w:sz w:val="24"/>
        </w:rPr>
      </w:pPr>
    </w:p>
    <w:p w:rsidR="002B1AE8" w:rsidRDefault="002B1AE8" w:rsidP="002B1AE8">
      <w:pPr>
        <w:ind w:firstLine="567"/>
        <w:jc w:val="both"/>
        <w:rPr>
          <w:sz w:val="24"/>
        </w:rPr>
      </w:pPr>
      <w:r>
        <w:rPr>
          <w:sz w:val="24"/>
        </w:rPr>
        <w:t xml:space="preserve">Seria oportuno lembrar que as figuras </w:t>
      </w:r>
      <w:proofErr w:type="gramStart"/>
      <w:r>
        <w:rPr>
          <w:sz w:val="24"/>
        </w:rPr>
        <w:t>apresentadas nas dêixis, salvo o ponto, representado</w:t>
      </w:r>
      <w:proofErr w:type="gramEnd"/>
      <w:r>
        <w:rPr>
          <w:sz w:val="24"/>
        </w:rPr>
        <w:t xml:space="preserve"> pelo contínuo da sua totalidade (aumentada), são formadas por pequeníssimos pontos que nos dão a impressão de um traço único compondo a figurativização do ritmo estático. Logo, o descontínuo seria um / parecer / contínuo.</w:t>
      </w:r>
    </w:p>
    <w:p w:rsidR="002B1AE8" w:rsidRDefault="002B1AE8" w:rsidP="002B1AE8">
      <w:pPr>
        <w:ind w:firstLine="567"/>
        <w:jc w:val="both"/>
        <w:rPr>
          <w:b/>
          <w:sz w:val="24"/>
        </w:rPr>
      </w:pPr>
      <w:r>
        <w:rPr>
          <w:sz w:val="24"/>
        </w:rPr>
        <w:t xml:space="preserve">São quatro, a nosso ver, os conteúdos que constroem a </w:t>
      </w:r>
      <w:r w:rsidRPr="006D6F5C">
        <w:rPr>
          <w:i/>
          <w:sz w:val="24"/>
        </w:rPr>
        <w:t>figuratividade visual</w:t>
      </w:r>
      <w:r>
        <w:rPr>
          <w:sz w:val="24"/>
        </w:rPr>
        <w:t xml:space="preserve"> encontrados durante a observação de uma obra de arte: o </w:t>
      </w:r>
      <w:r>
        <w:rPr>
          <w:sz w:val="24"/>
          <w:u w:val="single"/>
        </w:rPr>
        <w:t>figural 1</w:t>
      </w:r>
      <w:r>
        <w:rPr>
          <w:sz w:val="24"/>
        </w:rPr>
        <w:t xml:space="preserve"> (nuclear) invariável + o </w:t>
      </w:r>
      <w:r>
        <w:rPr>
          <w:sz w:val="24"/>
          <w:u w:val="single"/>
        </w:rPr>
        <w:t>figural 2</w:t>
      </w:r>
      <w:r>
        <w:rPr>
          <w:sz w:val="24"/>
        </w:rPr>
        <w:t xml:space="preserve"> plástico classemático (variável), compondo a </w:t>
      </w:r>
      <w:r w:rsidRPr="005B4D8A">
        <w:rPr>
          <w:b/>
          <w:sz w:val="24"/>
        </w:rPr>
        <w:t>figuralidade visual,</w:t>
      </w:r>
      <w:r>
        <w:rPr>
          <w:sz w:val="24"/>
        </w:rPr>
        <w:t xml:space="preserve"> cognitiva e não tensiva; e o </w:t>
      </w:r>
      <w:r>
        <w:rPr>
          <w:sz w:val="24"/>
          <w:u w:val="single"/>
        </w:rPr>
        <w:t>figurador I</w:t>
      </w:r>
      <w:r>
        <w:rPr>
          <w:sz w:val="24"/>
        </w:rPr>
        <w:t>,</w:t>
      </w:r>
      <w:proofErr w:type="gramStart"/>
      <w:r>
        <w:rPr>
          <w:sz w:val="24"/>
        </w:rPr>
        <w:t xml:space="preserve">  </w:t>
      </w:r>
      <w:proofErr w:type="gramEnd"/>
      <w:r>
        <w:rPr>
          <w:sz w:val="24"/>
        </w:rPr>
        <w:t xml:space="preserve">da vertente do “logos” + </w:t>
      </w:r>
      <w:r w:rsidR="000767B7">
        <w:rPr>
          <w:sz w:val="24"/>
        </w:rPr>
        <w:t xml:space="preserve"> </w:t>
      </w:r>
      <w:r>
        <w:rPr>
          <w:sz w:val="24"/>
        </w:rPr>
        <w:t xml:space="preserve"> </w:t>
      </w:r>
      <w:r>
        <w:rPr>
          <w:sz w:val="24"/>
        </w:rPr>
        <w:lastRenderedPageBreak/>
        <w:t xml:space="preserve">o </w:t>
      </w:r>
      <w:r>
        <w:rPr>
          <w:sz w:val="24"/>
          <w:u w:val="single"/>
        </w:rPr>
        <w:t>figurador II</w:t>
      </w:r>
      <w:r>
        <w:rPr>
          <w:sz w:val="24"/>
        </w:rPr>
        <w:t xml:space="preserve">, da fonte ou vertente do “mythos”, compondo o </w:t>
      </w:r>
      <w:r w:rsidRPr="0037245F">
        <w:rPr>
          <w:b/>
          <w:sz w:val="24"/>
        </w:rPr>
        <w:t>figurativo visual</w:t>
      </w:r>
      <w:r>
        <w:rPr>
          <w:sz w:val="24"/>
        </w:rPr>
        <w:t xml:space="preserve">, pragmático tensivo. A figuralidade e o </w:t>
      </w:r>
      <w:r w:rsidR="006732A1">
        <w:rPr>
          <w:sz w:val="24"/>
        </w:rPr>
        <w:t>componente</w:t>
      </w:r>
      <w:r>
        <w:rPr>
          <w:sz w:val="24"/>
        </w:rPr>
        <w:t xml:space="preserve"> </w:t>
      </w:r>
      <w:proofErr w:type="gramStart"/>
      <w:r>
        <w:rPr>
          <w:sz w:val="24"/>
        </w:rPr>
        <w:t>figurativo somados</w:t>
      </w:r>
      <w:proofErr w:type="gramEnd"/>
      <w:r>
        <w:rPr>
          <w:sz w:val="24"/>
        </w:rPr>
        <w:t xml:space="preserve">, uma vez que se manifestam conjuntamente, constituem a </w:t>
      </w:r>
      <w:r>
        <w:rPr>
          <w:b/>
          <w:sz w:val="24"/>
        </w:rPr>
        <w:t>figuratividade visual.</w:t>
      </w:r>
      <w:r w:rsidRPr="006D6F5C">
        <w:rPr>
          <w:color w:val="FF0000"/>
          <w:sz w:val="24"/>
        </w:rPr>
        <w:t xml:space="preserve"> </w:t>
      </w:r>
    </w:p>
    <w:p w:rsidR="002B1AE8" w:rsidRDefault="002B1AE8" w:rsidP="002B1AE8">
      <w:pPr>
        <w:ind w:firstLine="567"/>
        <w:jc w:val="both"/>
        <w:rPr>
          <w:sz w:val="24"/>
        </w:rPr>
      </w:pPr>
      <w:r>
        <w:rPr>
          <w:sz w:val="24"/>
        </w:rPr>
        <w:t xml:space="preserve"> A distinção entre “logos” e “mythos” caracteriza igual distinção entre racionalidade algorrítimica da linguagem verbal e a racionalidade mítica que ultrapassa o termo “linguagem” privilegiando-o no que concerne às “</w:t>
      </w:r>
      <w:r>
        <w:rPr>
          <w:b/>
          <w:sz w:val="24"/>
        </w:rPr>
        <w:t>linguagens</w:t>
      </w:r>
      <w:r>
        <w:rPr>
          <w:sz w:val="24"/>
        </w:rPr>
        <w:t xml:space="preserve">” e significação, ou seja, às linguagens ditas </w:t>
      </w:r>
      <w:proofErr w:type="gramStart"/>
      <w:r>
        <w:rPr>
          <w:sz w:val="24"/>
        </w:rPr>
        <w:t>semi-simbólicas</w:t>
      </w:r>
      <w:proofErr w:type="gramEnd"/>
      <w:r>
        <w:rPr>
          <w:sz w:val="24"/>
        </w:rPr>
        <w:t xml:space="preserve">, musical, visual, gestual, etc., altamente portadoras de significação. </w:t>
      </w:r>
      <w:proofErr w:type="gramStart"/>
      <w:r>
        <w:rPr>
          <w:sz w:val="24"/>
        </w:rPr>
        <w:t xml:space="preserve">Para tanto, entre “logos” e “mythos” se estabelece a </w:t>
      </w:r>
      <w:r>
        <w:rPr>
          <w:i/>
          <w:sz w:val="24"/>
        </w:rPr>
        <w:t xml:space="preserve">Sprachebildung </w:t>
      </w:r>
      <w:r>
        <w:rPr>
          <w:sz w:val="24"/>
        </w:rPr>
        <w:t xml:space="preserve">(“construção da linguagem”) como o lugar por excelência de atuação do logos, e a </w:t>
      </w:r>
      <w:r>
        <w:rPr>
          <w:i/>
          <w:sz w:val="24"/>
        </w:rPr>
        <w:t xml:space="preserve">Begriffsbildung </w:t>
      </w:r>
      <w:r>
        <w:rPr>
          <w:sz w:val="24"/>
        </w:rPr>
        <w:t>(“construção do conceito”) como o lugar por excelência da construção do mítico”</w:t>
      </w:r>
      <w:proofErr w:type="gramEnd"/>
      <w:r w:rsidR="00271316">
        <w:rPr>
          <w:sz w:val="24"/>
        </w:rPr>
        <w:t>, conforme cita Cassirer (1972)</w:t>
      </w:r>
      <w:r w:rsidR="00782781">
        <w:rPr>
          <w:sz w:val="24"/>
        </w:rPr>
        <w:t xml:space="preserve"> </w:t>
      </w:r>
      <w:r>
        <w:rPr>
          <w:sz w:val="24"/>
        </w:rPr>
        <w:t>(2).</w:t>
      </w:r>
    </w:p>
    <w:p w:rsidR="00FA4832" w:rsidRDefault="002B1AE8" w:rsidP="002B1AE8">
      <w:pPr>
        <w:ind w:firstLine="567"/>
        <w:jc w:val="both"/>
        <w:rPr>
          <w:sz w:val="24"/>
        </w:rPr>
      </w:pPr>
      <w:r>
        <w:rPr>
          <w:sz w:val="24"/>
        </w:rPr>
        <w:t>Nossa pesquisa visa a demonst</w:t>
      </w:r>
      <w:r w:rsidR="00DF4129">
        <w:rPr>
          <w:sz w:val="24"/>
        </w:rPr>
        <w:t>rar a existência de uma sintaxe</w:t>
      </w:r>
      <w:r>
        <w:rPr>
          <w:sz w:val="24"/>
        </w:rPr>
        <w:t xml:space="preserve"> visual na linguagem imagética cuja interpretação na semântica discursiva nos conduzirá à homologação de quatro conteúdos de diferentes naturezas embora interdependentes, que poderão ser distintamente examinados: a) - o primeiro citado,</w:t>
      </w:r>
      <w:r w:rsidR="007C09F5">
        <w:rPr>
          <w:sz w:val="24"/>
        </w:rPr>
        <w:t xml:space="preserve"> </w:t>
      </w:r>
      <w:r>
        <w:rPr>
          <w:sz w:val="24"/>
        </w:rPr>
        <w:t>“figural 1 plástico nuclear”, invariável, oriundo dos semas contextuais ou classemas</w:t>
      </w:r>
      <w:r w:rsidR="007C09F5">
        <w:rPr>
          <w:sz w:val="24"/>
        </w:rPr>
        <w:t>,</w:t>
      </w:r>
      <w:r>
        <w:rPr>
          <w:sz w:val="24"/>
        </w:rPr>
        <w:t xml:space="preserve"> extraídos do componente plástico</w:t>
      </w:r>
      <w:r w:rsidR="007C09F5">
        <w:rPr>
          <w:sz w:val="24"/>
        </w:rPr>
        <w:t>,</w:t>
      </w:r>
      <w:r>
        <w:rPr>
          <w:sz w:val="24"/>
        </w:rPr>
        <w:t xml:space="preserve"> que emergem da figural</w:t>
      </w:r>
      <w:r w:rsidR="0092167F">
        <w:rPr>
          <w:sz w:val="24"/>
        </w:rPr>
        <w:t>idade visual; b) - o segundo, “</w:t>
      </w:r>
      <w:r>
        <w:rPr>
          <w:sz w:val="24"/>
        </w:rPr>
        <w:t>figural 2</w:t>
      </w:r>
      <w:proofErr w:type="gramStart"/>
      <w:r>
        <w:rPr>
          <w:sz w:val="24"/>
        </w:rPr>
        <w:t xml:space="preserve">  </w:t>
      </w:r>
      <w:proofErr w:type="gramEnd"/>
      <w:r>
        <w:rPr>
          <w:sz w:val="24"/>
        </w:rPr>
        <w:t xml:space="preserve">plástico classemático”, variável, que condensa os semas contextuais ou classemas que compõem o nível plástico do discurso, gerador dos objetos modais do / poder - “dizer”/ que edificam a obra num ritmo estático </w:t>
      </w:r>
      <w:r>
        <w:rPr>
          <w:sz w:val="24"/>
          <w:u w:val="single"/>
        </w:rPr>
        <w:t>simétrico</w:t>
      </w:r>
      <w:r>
        <w:rPr>
          <w:sz w:val="24"/>
        </w:rPr>
        <w:t xml:space="preserve"> ou assimétrico. A esta parcela correspondem os classemas extraídos dos sememas (logos) que identificam a natureza </w:t>
      </w:r>
      <w:proofErr w:type="gramStart"/>
      <w:r>
        <w:rPr>
          <w:sz w:val="24"/>
        </w:rPr>
        <w:t>qualitativa/quantitativa</w:t>
      </w:r>
      <w:proofErr w:type="gramEnd"/>
      <w:r>
        <w:rPr>
          <w:sz w:val="24"/>
        </w:rPr>
        <w:t xml:space="preserve"> dos contornos ou dos volumes contornados, isto é, a identidade dos elementos primitivos plásticos textualizados que organizam o </w:t>
      </w:r>
      <w:r>
        <w:rPr>
          <w:b/>
          <w:i/>
          <w:sz w:val="24"/>
        </w:rPr>
        <w:t xml:space="preserve">como </w:t>
      </w:r>
      <w:r>
        <w:rPr>
          <w:sz w:val="24"/>
        </w:rPr>
        <w:t>do sentido; c) - o terceiro, o “figurador I (</w:t>
      </w:r>
      <w:r>
        <w:rPr>
          <w:i/>
          <w:sz w:val="24"/>
        </w:rPr>
        <w:t>logos</w:t>
      </w:r>
      <w:r>
        <w:rPr>
          <w:sz w:val="24"/>
        </w:rPr>
        <w:t xml:space="preserve">)” equivale à estória que o quadro representa onde a análise deverá ser processada de maneira semelhante àquelas dos textos literários, </w:t>
      </w:r>
      <w:r>
        <w:rPr>
          <w:sz w:val="24"/>
        </w:rPr>
        <w:lastRenderedPageBreak/>
        <w:t>ainda que condensando em “flash” os múltiplos percursos narrativos da linguagem verbal; d) - finalmente, o figurador II - (</w:t>
      </w:r>
      <w:r>
        <w:rPr>
          <w:i/>
          <w:sz w:val="24"/>
        </w:rPr>
        <w:t>mythos</w:t>
      </w:r>
      <w:r>
        <w:rPr>
          <w:sz w:val="24"/>
        </w:rPr>
        <w:t xml:space="preserve">), na segunda estória  </w:t>
      </w:r>
      <w:r>
        <w:rPr>
          <w:b/>
          <w:i/>
          <w:sz w:val="24"/>
        </w:rPr>
        <w:t>re-</w:t>
      </w:r>
      <w:r>
        <w:rPr>
          <w:sz w:val="24"/>
        </w:rPr>
        <w:t>representada</w:t>
      </w:r>
      <w:r w:rsidR="00FA4832">
        <w:rPr>
          <w:sz w:val="24"/>
        </w:rPr>
        <w:t>,</w:t>
      </w:r>
      <w:r>
        <w:rPr>
          <w:sz w:val="24"/>
        </w:rPr>
        <w:t xml:space="preserve"> correspondente ao substrato mitológico e (ou) de mitização - implícito em todas as situações de comunicação, e explícito, em cenas que evocam contextos altamente criativos, mitológicos (ou não), tipicamente encontradas nas obras do século XVII, a exemplo de “As Fiandeiras” de Velasquez. </w:t>
      </w:r>
    </w:p>
    <w:p w:rsidR="002B1AE8" w:rsidRPr="000943D2" w:rsidRDefault="002B1AE8" w:rsidP="002B1AE8">
      <w:pPr>
        <w:ind w:firstLine="567"/>
        <w:jc w:val="both"/>
        <w:rPr>
          <w:color w:val="FF0000"/>
          <w:sz w:val="24"/>
        </w:rPr>
      </w:pPr>
      <w:r>
        <w:rPr>
          <w:sz w:val="24"/>
        </w:rPr>
        <w:t xml:space="preserve">Teremos então, na </w:t>
      </w:r>
      <w:r>
        <w:rPr>
          <w:i/>
          <w:sz w:val="24"/>
        </w:rPr>
        <w:t>figurativização</w:t>
      </w:r>
      <w:r>
        <w:rPr>
          <w:sz w:val="24"/>
        </w:rPr>
        <w:t xml:space="preserve"> (3), uma </w:t>
      </w:r>
      <w:r>
        <w:rPr>
          <w:i/>
          <w:sz w:val="24"/>
        </w:rPr>
        <w:t>figuração</w:t>
      </w:r>
      <w:r>
        <w:rPr>
          <w:sz w:val="24"/>
        </w:rPr>
        <w:t xml:space="preserve"> </w:t>
      </w:r>
      <w:r>
        <w:rPr>
          <w:b/>
          <w:sz w:val="24"/>
        </w:rPr>
        <w:t xml:space="preserve">A </w:t>
      </w:r>
      <w:r>
        <w:rPr>
          <w:sz w:val="24"/>
        </w:rPr>
        <w:t xml:space="preserve">para o caráter figural, e </w:t>
      </w:r>
      <w:r>
        <w:rPr>
          <w:b/>
          <w:sz w:val="24"/>
        </w:rPr>
        <w:t xml:space="preserve">B </w:t>
      </w:r>
      <w:r>
        <w:rPr>
          <w:sz w:val="24"/>
        </w:rPr>
        <w:t xml:space="preserve">para o figurativo. </w:t>
      </w:r>
    </w:p>
    <w:p w:rsidR="002B1AE8" w:rsidRDefault="002B1AE8" w:rsidP="002B1AE8">
      <w:pPr>
        <w:ind w:firstLine="567"/>
        <w:jc w:val="both"/>
        <w:rPr>
          <w:sz w:val="24"/>
        </w:rPr>
      </w:pPr>
      <w:r>
        <w:rPr>
          <w:sz w:val="24"/>
        </w:rPr>
        <w:t xml:space="preserve">Parece-nos essencial conduzir a semiótica visual a um campo de análise que considere prioritários os dois primeiros conteúdos citados, uma vez que, para analisar os dois últimos, temos a teoria semiótica textual (verbal) ou a semiologia. Não nos </w:t>
      </w:r>
      <w:proofErr w:type="gramStart"/>
      <w:r>
        <w:rPr>
          <w:sz w:val="24"/>
        </w:rPr>
        <w:t>esqueçamos</w:t>
      </w:r>
      <w:proofErr w:type="gramEnd"/>
      <w:r>
        <w:rPr>
          <w:sz w:val="24"/>
        </w:rPr>
        <w:t xml:space="preserve"> que em </w:t>
      </w:r>
      <w:r>
        <w:rPr>
          <w:sz w:val="24"/>
          <w:u w:val="single"/>
        </w:rPr>
        <w:t>pinturas abstratas</w:t>
      </w:r>
      <w:r>
        <w:rPr>
          <w:sz w:val="24"/>
        </w:rPr>
        <w:t>, não contendo portanto estórias a contar, o estatuto de competência deverá ser também atribuído a seus produtores. Elas são as manifestações mais próximas da estrutura de uma semiótica visual, é o que supomos.</w:t>
      </w:r>
    </w:p>
    <w:p w:rsidR="002B1AE8" w:rsidRDefault="002B1AE8" w:rsidP="002B1AE8">
      <w:pPr>
        <w:ind w:firstLine="567"/>
        <w:jc w:val="both"/>
        <w:rPr>
          <w:sz w:val="24"/>
        </w:rPr>
      </w:pPr>
      <w:r>
        <w:rPr>
          <w:sz w:val="24"/>
        </w:rPr>
        <w:t xml:space="preserve">A significação na linguagem </w:t>
      </w:r>
      <w:proofErr w:type="gramStart"/>
      <w:r>
        <w:rPr>
          <w:sz w:val="24"/>
        </w:rPr>
        <w:t>não-verbal</w:t>
      </w:r>
      <w:proofErr w:type="gramEnd"/>
      <w:r>
        <w:rPr>
          <w:sz w:val="24"/>
        </w:rPr>
        <w:t xml:space="preserve"> é fundamentada não somente </w:t>
      </w:r>
      <w:r w:rsidRPr="006F69BA">
        <w:rPr>
          <w:sz w:val="24"/>
          <w:u w:val="single"/>
        </w:rPr>
        <w:t>naquilo que é “dito”</w:t>
      </w:r>
      <w:r>
        <w:rPr>
          <w:sz w:val="24"/>
        </w:rPr>
        <w:t xml:space="preserve"> </w:t>
      </w:r>
      <w:r w:rsidR="006F69BA">
        <w:rPr>
          <w:sz w:val="24"/>
        </w:rPr>
        <w:t xml:space="preserve">(no </w:t>
      </w:r>
      <w:r w:rsidR="006F69BA" w:rsidRPr="006F69BA">
        <w:rPr>
          <w:i/>
          <w:sz w:val="24"/>
        </w:rPr>
        <w:t>quê</w:t>
      </w:r>
      <w:r w:rsidR="006F69BA">
        <w:rPr>
          <w:sz w:val="24"/>
        </w:rPr>
        <w:t xml:space="preserve"> do sentido), mas</w:t>
      </w:r>
      <w:r>
        <w:rPr>
          <w:sz w:val="24"/>
        </w:rPr>
        <w:t xml:space="preserve"> mais precisamente, na </w:t>
      </w:r>
      <w:r>
        <w:rPr>
          <w:sz w:val="24"/>
          <w:u w:val="single"/>
        </w:rPr>
        <w:t xml:space="preserve"> maneira de “dizer”</w:t>
      </w:r>
      <w:r>
        <w:rPr>
          <w:sz w:val="24"/>
        </w:rPr>
        <w:t xml:space="preserve"> o que é “dito”</w:t>
      </w:r>
      <w:r w:rsidR="006F69BA">
        <w:rPr>
          <w:sz w:val="24"/>
        </w:rPr>
        <w:t xml:space="preserve"> (no </w:t>
      </w:r>
      <w:r w:rsidR="006F69BA" w:rsidRPr="006F69BA">
        <w:rPr>
          <w:i/>
          <w:sz w:val="24"/>
        </w:rPr>
        <w:t>como</w:t>
      </w:r>
      <w:r w:rsidR="006F69BA">
        <w:rPr>
          <w:sz w:val="24"/>
        </w:rPr>
        <w:t xml:space="preserve"> do sentido)</w:t>
      </w:r>
      <w:r>
        <w:rPr>
          <w:sz w:val="24"/>
        </w:rPr>
        <w:t>, enco</w:t>
      </w:r>
      <w:r w:rsidR="006F69BA">
        <w:rPr>
          <w:sz w:val="24"/>
        </w:rPr>
        <w:t>ntrando neste fato</w:t>
      </w:r>
      <w:r>
        <w:rPr>
          <w:sz w:val="24"/>
        </w:rPr>
        <w:t xml:space="preserve"> uma certa identidade autônoma no que concerne à necessidade de dist</w:t>
      </w:r>
      <w:r w:rsidR="008D78BC">
        <w:rPr>
          <w:sz w:val="24"/>
        </w:rPr>
        <w:t>anciar-se cada vez mais da lingu</w:t>
      </w:r>
      <w:r>
        <w:rPr>
          <w:sz w:val="24"/>
        </w:rPr>
        <w:t>ística, utilizando uma metalinguagem capaz de elucidar a natureza de seus próprios conteúdos.</w:t>
      </w:r>
    </w:p>
    <w:p w:rsidR="002B1AE8" w:rsidRDefault="002B1AE8" w:rsidP="002B1AE8">
      <w:pPr>
        <w:ind w:firstLine="567"/>
        <w:jc w:val="both"/>
        <w:rPr>
          <w:sz w:val="24"/>
        </w:rPr>
      </w:pPr>
      <w:r>
        <w:rPr>
          <w:sz w:val="24"/>
        </w:rPr>
        <w:t xml:space="preserve">Refletindo sobre a </w:t>
      </w:r>
      <w:r>
        <w:rPr>
          <w:i/>
          <w:sz w:val="24"/>
        </w:rPr>
        <w:t>comparabilidade das problemáticas</w:t>
      </w:r>
      <w:r>
        <w:rPr>
          <w:sz w:val="24"/>
        </w:rPr>
        <w:t xml:space="preserve"> (4), que se faz notar entre as linguagens </w:t>
      </w:r>
      <w:proofErr w:type="gramStart"/>
      <w:r>
        <w:rPr>
          <w:sz w:val="24"/>
        </w:rPr>
        <w:t>não-verbais</w:t>
      </w:r>
      <w:proofErr w:type="gramEnd"/>
      <w:r>
        <w:rPr>
          <w:sz w:val="24"/>
        </w:rPr>
        <w:t xml:space="preserve"> quanto a seu elemento essencial - o ritmo - que as sustenta e que permite uma aproximação transmetodológica das disciplinas, a exemplo da música (dinâmica) e da pintura (estática), pudemos extrair, num primeiro momento, es</w:t>
      </w:r>
      <w:r w:rsidR="00FA4832">
        <w:rPr>
          <w:sz w:val="24"/>
        </w:rPr>
        <w:t xml:space="preserve">paços problemáticos comuns no </w:t>
      </w:r>
      <w:r w:rsidR="00856E99">
        <w:rPr>
          <w:sz w:val="24"/>
        </w:rPr>
        <w:t>“</w:t>
      </w:r>
      <w:r>
        <w:rPr>
          <w:sz w:val="24"/>
        </w:rPr>
        <w:t>esquema representativo do ritmo</w:t>
      </w:r>
      <w:r w:rsidR="00856E99">
        <w:rPr>
          <w:sz w:val="24"/>
        </w:rPr>
        <w:t>”</w:t>
      </w:r>
      <w:r w:rsidR="00FA4832">
        <w:rPr>
          <w:sz w:val="24"/>
        </w:rPr>
        <w:t xml:space="preserve"> (infra).</w:t>
      </w:r>
      <w:r>
        <w:rPr>
          <w:sz w:val="24"/>
        </w:rPr>
        <w:t xml:space="preserve"> </w:t>
      </w:r>
    </w:p>
    <w:p w:rsidR="002B1AE8" w:rsidRDefault="002B1AE8" w:rsidP="002B1AE8">
      <w:pPr>
        <w:ind w:firstLine="567"/>
        <w:jc w:val="both"/>
        <w:rPr>
          <w:sz w:val="24"/>
        </w:rPr>
      </w:pPr>
      <w:r>
        <w:rPr>
          <w:sz w:val="24"/>
        </w:rPr>
        <w:t xml:space="preserve">1 - Em </w:t>
      </w:r>
      <w:r>
        <w:rPr>
          <w:b/>
          <w:sz w:val="24"/>
        </w:rPr>
        <w:t>música</w:t>
      </w:r>
      <w:r>
        <w:rPr>
          <w:sz w:val="24"/>
        </w:rPr>
        <w:t xml:space="preserve"> denominam-se: tético (e1), acéfalo (e2) e anacrúsico (e3), os termos representativos de manifestações </w:t>
      </w:r>
      <w:r>
        <w:rPr>
          <w:sz w:val="24"/>
        </w:rPr>
        <w:lastRenderedPageBreak/>
        <w:t xml:space="preserve">rítmicas espácio-temporais, periódicas, musicais, que se apresentam como instâncias espaciais diversificadas englobadas na produção musical englobante, dinâmica, em ritmo binário, 2/4, ou ternário, etc., no qual o texto musical é produzido. Simultaneamente a esta manifestação dinâmica, os espaços e1, e2, e3 - exaustivamente analisados em tese de doutoramento (5) - englobam outras </w:t>
      </w:r>
      <w:r>
        <w:rPr>
          <w:i/>
          <w:sz w:val="24"/>
        </w:rPr>
        <w:t>figuras</w:t>
      </w:r>
      <w:r>
        <w:rPr>
          <w:sz w:val="24"/>
        </w:rPr>
        <w:t xml:space="preserve"> rítmicas musicais como síncopas, contratempos, tercinas, fermatas, ornamentos em geral, altamente significativas na teoria musical. Essas espacialidades somente serão percebidas em virtude das realizações sonoras e (ou) gráficas</w:t>
      </w:r>
      <w:proofErr w:type="gramStart"/>
      <w:r>
        <w:rPr>
          <w:sz w:val="24"/>
        </w:rPr>
        <w:t xml:space="preserve">  </w:t>
      </w:r>
      <w:proofErr w:type="gramEnd"/>
      <w:r>
        <w:rPr>
          <w:sz w:val="24"/>
        </w:rPr>
        <w:t>(de suporte) que tornam possível sua existência.</w:t>
      </w:r>
    </w:p>
    <w:p w:rsidR="00DE76E4" w:rsidRDefault="002B1AE8" w:rsidP="002B1AE8">
      <w:pPr>
        <w:ind w:firstLine="567"/>
        <w:jc w:val="both"/>
        <w:rPr>
          <w:sz w:val="24"/>
        </w:rPr>
      </w:pPr>
      <w:proofErr w:type="gramStart"/>
      <w:r>
        <w:rPr>
          <w:sz w:val="24"/>
        </w:rPr>
        <w:t>2 - Esta</w:t>
      </w:r>
      <w:proofErr w:type="gramEnd"/>
      <w:r>
        <w:rPr>
          <w:sz w:val="24"/>
        </w:rPr>
        <w:t xml:space="preserve"> mesma problemática nós encontramos na </w:t>
      </w:r>
      <w:r w:rsidRPr="00DE76E4">
        <w:rPr>
          <w:b/>
          <w:sz w:val="24"/>
        </w:rPr>
        <w:t>pintura</w:t>
      </w:r>
      <w:r w:rsidR="00DE76E4">
        <w:rPr>
          <w:sz w:val="24"/>
        </w:rPr>
        <w:t>, (na arquitetura, entre outras criações</w:t>
      </w:r>
      <w:r>
        <w:rPr>
          <w:sz w:val="24"/>
        </w:rPr>
        <w:t xml:space="preserve"> rítmico </w:t>
      </w:r>
      <w:r w:rsidR="00DE76E4">
        <w:rPr>
          <w:sz w:val="24"/>
        </w:rPr>
        <w:t>–</w:t>
      </w:r>
      <w:r>
        <w:rPr>
          <w:sz w:val="24"/>
        </w:rPr>
        <w:t xml:space="preserve"> estática</w:t>
      </w:r>
      <w:r w:rsidR="00DE76E4">
        <w:rPr>
          <w:sz w:val="24"/>
        </w:rPr>
        <w:t>s)</w:t>
      </w:r>
      <w:r>
        <w:rPr>
          <w:sz w:val="24"/>
        </w:rPr>
        <w:t xml:space="preserve">. </w:t>
      </w:r>
    </w:p>
    <w:p w:rsidR="002B1AE8" w:rsidRDefault="002B1AE8" w:rsidP="002B1AE8">
      <w:pPr>
        <w:ind w:firstLine="567"/>
        <w:jc w:val="both"/>
        <w:rPr>
          <w:sz w:val="24"/>
        </w:rPr>
      </w:pPr>
      <w:r>
        <w:rPr>
          <w:sz w:val="24"/>
        </w:rPr>
        <w:t>Nessa produção visual do sentido, sintagmatizada através de planos diferenciados manifestados</w:t>
      </w:r>
      <w:r w:rsidR="00DE76E4">
        <w:rPr>
          <w:sz w:val="24"/>
        </w:rPr>
        <w:t xml:space="preserve"> por segmentos analisáveis</w:t>
      </w:r>
      <w:r>
        <w:rPr>
          <w:sz w:val="24"/>
        </w:rPr>
        <w:t xml:space="preserve"> </w:t>
      </w:r>
      <w:proofErr w:type="gramStart"/>
      <w:r>
        <w:rPr>
          <w:sz w:val="24"/>
        </w:rPr>
        <w:t xml:space="preserve">( </w:t>
      </w:r>
      <w:proofErr w:type="gramEnd"/>
      <w:r>
        <w:rPr>
          <w:sz w:val="24"/>
        </w:rPr>
        <w:t>p1, p2, p3, etc.) que correspondem a patamares englobantes e hierarquizados na organ</w:t>
      </w:r>
      <w:r w:rsidR="00DE76E4">
        <w:rPr>
          <w:sz w:val="24"/>
        </w:rPr>
        <w:t xml:space="preserve">ização proxêmica, inferem-se </w:t>
      </w:r>
      <w:r>
        <w:rPr>
          <w:sz w:val="24"/>
        </w:rPr>
        <w:t>espaços preenchidos e1, e2, e3, etc., vistos como construções imagéticas projetadas a partir de um fundo neutro denominado espaço zero (e0). Este representará a tela virgem ou a cor de fundo desta, sob</w:t>
      </w:r>
      <w:r w:rsidR="006F69BA">
        <w:rPr>
          <w:sz w:val="24"/>
        </w:rPr>
        <w:t>re a qual será desencadeada a “</w:t>
      </w:r>
      <w:r>
        <w:rPr>
          <w:sz w:val="24"/>
        </w:rPr>
        <w:t>mensagem”</w:t>
      </w:r>
      <w:r w:rsidR="006F69BA">
        <w:rPr>
          <w:sz w:val="24"/>
        </w:rPr>
        <w:t>,</w:t>
      </w:r>
      <w:r>
        <w:rPr>
          <w:sz w:val="24"/>
        </w:rPr>
        <w:t xml:space="preserve"> produzindo o texto visual. Estes e1, e2, etc., podem, por sua vez, englobar ainda elementos secundários, a saber: e1’, e2’, e3’, e assim, sucessivamente, e1’’,  e2’’, etc.</w:t>
      </w:r>
    </w:p>
    <w:p w:rsidR="002B1AE8" w:rsidRDefault="002B1AE8" w:rsidP="002B1AE8">
      <w:pPr>
        <w:ind w:firstLine="567"/>
        <w:jc w:val="both"/>
        <w:rPr>
          <w:sz w:val="24"/>
        </w:rPr>
      </w:pPr>
      <w:r>
        <w:rPr>
          <w:sz w:val="24"/>
        </w:rPr>
        <w:t>Hoje podemos admitir o ponto - elemento gerador do traço - como aquele que constitui e define a forma em ritmo estático dos objetos que se posicionam nos espaços textuais citados, inseridos nos diversos planos hierarquizados do discurso imagético (6).</w:t>
      </w:r>
      <w:r w:rsidRPr="009548A1">
        <w:rPr>
          <w:color w:val="FF0000"/>
          <w:sz w:val="24"/>
        </w:rPr>
        <w:t xml:space="preserve"> </w:t>
      </w:r>
    </w:p>
    <w:p w:rsidR="002B1AE8" w:rsidRDefault="002B1AE8" w:rsidP="002B1AE8">
      <w:pPr>
        <w:ind w:firstLine="567"/>
        <w:jc w:val="both"/>
        <w:rPr>
          <w:sz w:val="24"/>
        </w:rPr>
      </w:pPr>
      <w:r>
        <w:rPr>
          <w:sz w:val="24"/>
        </w:rPr>
        <w:t>Há alguns anos, por intermédio dos trabalhos apresentados na Itália e em Varsóvia, as primeiras pesquisas foram efetuadas por René Lindekens (7) no domínio da análise semiótica da imagem fotográfica. Dez anos mais tarde aparece, partilhando das mesmas idéias, Jean-Marie Floch (8), trazendo uma grande contribuição à semiótica visual.</w:t>
      </w:r>
      <w:r w:rsidRPr="00A406F8">
        <w:rPr>
          <w:color w:val="FF0000"/>
          <w:sz w:val="24"/>
        </w:rPr>
        <w:t xml:space="preserve"> </w:t>
      </w:r>
    </w:p>
    <w:p w:rsidR="00314A81" w:rsidRDefault="00D43E6A" w:rsidP="002B1AE8">
      <w:pPr>
        <w:ind w:firstLine="567"/>
        <w:jc w:val="both"/>
        <w:rPr>
          <w:sz w:val="24"/>
        </w:rPr>
      </w:pPr>
      <w:r>
        <w:rPr>
          <w:sz w:val="24"/>
        </w:rPr>
        <w:lastRenderedPageBreak/>
        <w:t>Atualmente</w:t>
      </w:r>
      <w:r w:rsidR="002B1AE8">
        <w:rPr>
          <w:sz w:val="24"/>
        </w:rPr>
        <w:t xml:space="preserve"> </w:t>
      </w:r>
      <w:r>
        <w:rPr>
          <w:sz w:val="24"/>
        </w:rPr>
        <w:t xml:space="preserve">(1999ª), </w:t>
      </w:r>
      <w:r w:rsidR="00314A81">
        <w:rPr>
          <w:sz w:val="24"/>
        </w:rPr>
        <w:t>numa visão de final de século</w:t>
      </w:r>
      <w:r w:rsidR="002B1AE8">
        <w:rPr>
          <w:sz w:val="24"/>
        </w:rPr>
        <w:t>, e recorrendo ao fazer epistemológico que a semiótica se autoriza</w:t>
      </w:r>
      <w:r>
        <w:rPr>
          <w:sz w:val="24"/>
        </w:rPr>
        <w:t xml:space="preserve"> a</w:t>
      </w:r>
      <w:r w:rsidR="002B1AE8">
        <w:rPr>
          <w:sz w:val="24"/>
        </w:rPr>
        <w:t xml:space="preserve"> oferecer, classificam-se todos os elementos de “qualidade” que compõem uma obra de arte, examinados como objetos modais do / Poder-"dizer</w:t>
      </w:r>
      <w:proofErr w:type="gramStart"/>
      <w:r w:rsidR="002B1AE8">
        <w:rPr>
          <w:sz w:val="24"/>
        </w:rPr>
        <w:t>"</w:t>
      </w:r>
      <w:proofErr w:type="gramEnd"/>
      <w:r w:rsidR="002B1AE8">
        <w:rPr>
          <w:sz w:val="24"/>
        </w:rPr>
        <w:t xml:space="preserve">/. O sujeito do enunciado imagético, o </w:t>
      </w:r>
      <w:r w:rsidR="002B1AE8">
        <w:rPr>
          <w:i/>
          <w:sz w:val="24"/>
        </w:rPr>
        <w:t>narrador</w:t>
      </w:r>
      <w:r w:rsidR="002B1AE8">
        <w:rPr>
          <w:sz w:val="24"/>
        </w:rPr>
        <w:t xml:space="preserve"> (S1), se constitui como o recuo do </w:t>
      </w:r>
      <w:proofErr w:type="gramStart"/>
      <w:r w:rsidR="002B1AE8">
        <w:rPr>
          <w:sz w:val="24"/>
        </w:rPr>
        <w:t>enunciador ,</w:t>
      </w:r>
      <w:proofErr w:type="gramEnd"/>
      <w:r w:rsidR="002B1AE8">
        <w:rPr>
          <w:sz w:val="24"/>
        </w:rPr>
        <w:t xml:space="preserve"> o ator = pintor = S1’ . O actante sujeito</w:t>
      </w:r>
      <w:r w:rsidR="002B1AE8">
        <w:rPr>
          <w:i/>
          <w:sz w:val="24"/>
        </w:rPr>
        <w:t xml:space="preserve"> narratário</w:t>
      </w:r>
      <w:r w:rsidR="002B1AE8">
        <w:rPr>
          <w:sz w:val="24"/>
        </w:rPr>
        <w:t xml:space="preserve"> (S2), enquanto enunciatário (o espectador manipulado)</w:t>
      </w:r>
      <w:r>
        <w:rPr>
          <w:sz w:val="24"/>
        </w:rPr>
        <w:t>,</w:t>
      </w:r>
      <w:r w:rsidR="002B1AE8">
        <w:rPr>
          <w:sz w:val="24"/>
        </w:rPr>
        <w:t xml:space="preserve"> é quem de</w:t>
      </w:r>
      <w:r>
        <w:rPr>
          <w:sz w:val="24"/>
        </w:rPr>
        <w:t>cide, num contrato enunciativo,</w:t>
      </w:r>
      <w:r w:rsidR="002B1AE8">
        <w:rPr>
          <w:sz w:val="24"/>
        </w:rPr>
        <w:t xml:space="preserve"> tomar parte nesse jogo de descobertas de um Saber, penetran</w:t>
      </w:r>
      <w:r w:rsidR="00C95936">
        <w:rPr>
          <w:sz w:val="24"/>
        </w:rPr>
        <w:t>do no interior da obra a fim de</w:t>
      </w:r>
      <w:r w:rsidR="002B1AE8">
        <w:rPr>
          <w:sz w:val="24"/>
        </w:rPr>
        <w:t xml:space="preserve"> desvendá-la, d</w:t>
      </w:r>
      <w:r>
        <w:rPr>
          <w:sz w:val="24"/>
        </w:rPr>
        <w:t>esconstruí-la, na tentativa de</w:t>
      </w:r>
      <w:r w:rsidR="002B1AE8">
        <w:rPr>
          <w:sz w:val="24"/>
        </w:rPr>
        <w:t xml:space="preserve"> traduzi-la segundo sua competência no nível do ser e do fazer.</w:t>
      </w:r>
      <w:r w:rsidR="00314A81">
        <w:rPr>
          <w:sz w:val="24"/>
        </w:rPr>
        <w:t xml:space="preserve"> “O conhecimento do destinatário (enunciatário/</w:t>
      </w:r>
      <w:r w:rsidR="009F492B">
        <w:rPr>
          <w:sz w:val="24"/>
        </w:rPr>
        <w:t xml:space="preserve"> </w:t>
      </w:r>
      <w:r w:rsidR="00314A81">
        <w:rPr>
          <w:sz w:val="24"/>
        </w:rPr>
        <w:t>narratário) deve ser análogo ou comparável ao do destinador</w:t>
      </w:r>
      <w:r w:rsidR="009F492B">
        <w:rPr>
          <w:sz w:val="24"/>
        </w:rPr>
        <w:t xml:space="preserve"> (enunciador/narrador)</w:t>
      </w:r>
      <w:r w:rsidR="00314A81">
        <w:rPr>
          <w:sz w:val="24"/>
        </w:rPr>
        <w:t xml:space="preserve">” (cf. </w:t>
      </w:r>
      <w:r w:rsidR="00314A81" w:rsidRPr="00647851">
        <w:rPr>
          <w:sz w:val="24"/>
        </w:rPr>
        <w:t>Greimas, dicionário</w:t>
      </w:r>
      <w:r w:rsidR="00647851">
        <w:rPr>
          <w:sz w:val="24"/>
        </w:rPr>
        <w:t xml:space="preserve"> de semiótica</w:t>
      </w:r>
      <w:r w:rsidR="00314A81">
        <w:rPr>
          <w:sz w:val="24"/>
        </w:rPr>
        <w:t xml:space="preserve">), que nos </w:t>
      </w:r>
      <w:r w:rsidR="00F5686E">
        <w:rPr>
          <w:sz w:val="24"/>
        </w:rPr>
        <w:t xml:space="preserve">remete à máxima de R. Jackobson </w:t>
      </w:r>
      <w:r w:rsidR="00314A81">
        <w:rPr>
          <w:sz w:val="24"/>
        </w:rPr>
        <w:t xml:space="preserve">que “para haver comunicação é preciso que os interlocutores tenham conhecimento do mesmo código”. </w:t>
      </w:r>
    </w:p>
    <w:p w:rsidR="002B1AE8" w:rsidRDefault="002B1AE8" w:rsidP="002B1AE8">
      <w:pPr>
        <w:ind w:firstLine="567"/>
        <w:jc w:val="both"/>
        <w:rPr>
          <w:sz w:val="24"/>
        </w:rPr>
      </w:pPr>
      <w:r>
        <w:rPr>
          <w:sz w:val="24"/>
        </w:rPr>
        <w:t xml:space="preserve">Nessa </w:t>
      </w:r>
      <w:r>
        <w:rPr>
          <w:b/>
          <w:sz w:val="24"/>
        </w:rPr>
        <w:t xml:space="preserve">comunicação participativa </w:t>
      </w:r>
      <w:r>
        <w:rPr>
          <w:sz w:val="24"/>
        </w:rPr>
        <w:t>(9), o Objeto-Valor (OV) é o Saber</w:t>
      </w:r>
      <w:r w:rsidR="009F492B">
        <w:rPr>
          <w:sz w:val="24"/>
        </w:rPr>
        <w:t>,</w:t>
      </w:r>
      <w:r>
        <w:rPr>
          <w:sz w:val="24"/>
        </w:rPr>
        <w:t xml:space="preserve"> cuja atribuição a um sujeito não é correlativa a uma renúncia. </w:t>
      </w:r>
    </w:p>
    <w:p w:rsidR="004C7B6D" w:rsidRDefault="004C7B6D" w:rsidP="00850255">
      <w:pPr>
        <w:jc w:val="center"/>
        <w:rPr>
          <w:b/>
          <w:sz w:val="24"/>
          <w:u w:val="single"/>
        </w:rPr>
      </w:pPr>
    </w:p>
    <w:p w:rsidR="00314A81" w:rsidRPr="00A52479" w:rsidRDefault="00850255" w:rsidP="00850255">
      <w:pPr>
        <w:jc w:val="center"/>
        <w:rPr>
          <w:sz w:val="24"/>
        </w:rPr>
      </w:pPr>
      <w:r w:rsidRPr="00A52479">
        <w:rPr>
          <w:b/>
          <w:sz w:val="24"/>
          <w:u w:val="single"/>
        </w:rPr>
        <w:t>Os Programas Narrativos</w:t>
      </w:r>
      <w:proofErr w:type="gramStart"/>
      <w:r w:rsidR="00A52479" w:rsidRPr="00A52479">
        <w:rPr>
          <w:sz w:val="24"/>
        </w:rPr>
        <w:t xml:space="preserve">  </w:t>
      </w:r>
      <w:proofErr w:type="gramEnd"/>
      <w:r w:rsidR="00A52479">
        <w:rPr>
          <w:sz w:val="24"/>
        </w:rPr>
        <w:t>(abreviaturas).</w:t>
      </w:r>
    </w:p>
    <w:p w:rsidR="00850255" w:rsidRDefault="00850255" w:rsidP="00D43E6A">
      <w:pPr>
        <w:jc w:val="both"/>
        <w:rPr>
          <w:sz w:val="24"/>
          <w:u w:val="single"/>
        </w:rPr>
      </w:pPr>
    </w:p>
    <w:p w:rsidR="00A52479" w:rsidRPr="004C7B6D" w:rsidRDefault="00A52479" w:rsidP="00A52479">
      <w:pPr>
        <w:jc w:val="both"/>
      </w:pPr>
      <w:r w:rsidRPr="004C7B6D">
        <w:t>PN (programa narrativo)</w:t>
      </w:r>
      <w:r w:rsidRPr="004C7B6D">
        <w:rPr>
          <w:b/>
        </w:rPr>
        <w:t xml:space="preserve">; </w:t>
      </w:r>
      <w:proofErr w:type="gramStart"/>
      <w:r w:rsidRPr="004C7B6D">
        <w:t>PNv</w:t>
      </w:r>
      <w:proofErr w:type="gramEnd"/>
      <w:r w:rsidRPr="004C7B6D">
        <w:t xml:space="preserve"> (programa narrativo virtual;</w:t>
      </w:r>
    </w:p>
    <w:p w:rsidR="00A52479" w:rsidRPr="004C7B6D" w:rsidRDefault="00A52479" w:rsidP="00A52479">
      <w:pPr>
        <w:jc w:val="both"/>
        <w:rPr>
          <w:noProof/>
        </w:rPr>
      </w:pPr>
      <w:r w:rsidRPr="004C7B6D">
        <w:sym w:font="Symbol" w:char="F0C7"/>
      </w:r>
      <w:r w:rsidRPr="004C7B6D">
        <w:t xml:space="preserve"> = conjunção; </w:t>
      </w:r>
      <w:r w:rsidRPr="004C7B6D">
        <w:sym w:font="Symbol" w:char="F0C8"/>
      </w:r>
      <w:r w:rsidRPr="004C7B6D">
        <w:t xml:space="preserve"> = disjunção; </w:t>
      </w:r>
      <w:r w:rsidRPr="004C7B6D">
        <w:rPr>
          <w:noProof/>
        </w:rPr>
        <w:sym w:font="Wingdings" w:char="F0E0"/>
      </w:r>
      <w:r w:rsidRPr="004C7B6D">
        <w:rPr>
          <w:noProof/>
        </w:rPr>
        <w:t xml:space="preserve"> = implicação (fazer); </w:t>
      </w:r>
    </w:p>
    <w:p w:rsidR="00A52479" w:rsidRPr="004C7B6D" w:rsidRDefault="00A52479" w:rsidP="00A52479">
      <w:pPr>
        <w:jc w:val="both"/>
      </w:pPr>
      <w:r w:rsidRPr="004C7B6D">
        <w:rPr>
          <w:noProof/>
        </w:rPr>
        <w:t>F= fazer (função).</w:t>
      </w:r>
    </w:p>
    <w:p w:rsidR="004C7B6D" w:rsidRDefault="004C7B6D" w:rsidP="00D43E6A">
      <w:pPr>
        <w:jc w:val="both"/>
        <w:rPr>
          <w:sz w:val="24"/>
        </w:rPr>
      </w:pPr>
    </w:p>
    <w:p w:rsidR="00A52479" w:rsidRDefault="00DE72BA" w:rsidP="00D43E6A">
      <w:pPr>
        <w:jc w:val="both"/>
        <w:rPr>
          <w:sz w:val="24"/>
        </w:rPr>
      </w:pPr>
      <w:r w:rsidRPr="00DE72BA">
        <w:rPr>
          <w:sz w:val="24"/>
        </w:rPr>
        <w:t>O PN</w:t>
      </w:r>
      <w:r w:rsidR="002B1AE8" w:rsidRPr="00DE72BA">
        <w:rPr>
          <w:sz w:val="24"/>
        </w:rPr>
        <w:t xml:space="preserve"> de base de </w:t>
      </w:r>
      <w:r w:rsidR="002B1AE8" w:rsidRPr="00DE72BA">
        <w:rPr>
          <w:b/>
          <w:sz w:val="24"/>
        </w:rPr>
        <w:t>S1</w:t>
      </w:r>
      <w:r w:rsidR="00850255">
        <w:rPr>
          <w:sz w:val="24"/>
        </w:rPr>
        <w:t xml:space="preserve"> será observado sob dois aspectos fundamentais: </w:t>
      </w:r>
      <w:r w:rsidR="00295980">
        <w:rPr>
          <w:sz w:val="24"/>
        </w:rPr>
        <w:t xml:space="preserve">PN1 de base, </w:t>
      </w:r>
      <w:r w:rsidR="00B621B9">
        <w:rPr>
          <w:sz w:val="24"/>
        </w:rPr>
        <w:t>e PN2 de base.</w:t>
      </w:r>
    </w:p>
    <w:p w:rsidR="00A52479" w:rsidRPr="00EA533A" w:rsidRDefault="00B621B9" w:rsidP="00D43E6A">
      <w:pPr>
        <w:jc w:val="both"/>
        <w:rPr>
          <w:sz w:val="24"/>
          <w:lang w:val="pt-BR"/>
        </w:rPr>
      </w:pPr>
      <w:r>
        <w:rPr>
          <w:b/>
          <w:sz w:val="24"/>
        </w:rPr>
        <w:t>PN1</w:t>
      </w:r>
      <w:r w:rsidR="00EA533A">
        <w:rPr>
          <w:sz w:val="24"/>
        </w:rPr>
        <w:t xml:space="preserve"> como </w:t>
      </w:r>
      <w:r w:rsidR="00850255" w:rsidRPr="00DF1145">
        <w:rPr>
          <w:sz w:val="24"/>
          <w:u w:val="single"/>
        </w:rPr>
        <w:t>comunicação participativa de um saber</w:t>
      </w:r>
      <w:r w:rsidR="00EA533A">
        <w:rPr>
          <w:sz w:val="24"/>
        </w:rPr>
        <w:t>.</w:t>
      </w:r>
      <w:r w:rsidR="00EA533A" w:rsidRPr="00EA533A">
        <w:rPr>
          <w:sz w:val="24"/>
          <w:lang w:val="pt-BR"/>
        </w:rPr>
        <w:t xml:space="preserve"> O</w:t>
      </w:r>
      <w:r w:rsidR="00EA533A">
        <w:rPr>
          <w:sz w:val="24"/>
          <w:lang w:val="pt-BR"/>
        </w:rPr>
        <w:t xml:space="preserve"> Saber qualificado</w:t>
      </w:r>
      <w:r w:rsidR="00EA533A" w:rsidRPr="00EA533A">
        <w:rPr>
          <w:sz w:val="24"/>
          <w:lang w:val="pt-BR"/>
        </w:rPr>
        <w:t xml:space="preserve"> como subst</w:t>
      </w:r>
      <w:r w:rsidR="00EA533A">
        <w:rPr>
          <w:sz w:val="24"/>
          <w:lang w:val="pt-BR"/>
        </w:rPr>
        <w:t>ância do conteúdo (figurativa</w:t>
      </w:r>
      <w:r w:rsidR="00195771">
        <w:rPr>
          <w:sz w:val="24"/>
          <w:lang w:val="pt-BR"/>
        </w:rPr>
        <w:t>=pintar</w:t>
      </w:r>
      <w:r w:rsidR="00EA533A">
        <w:rPr>
          <w:sz w:val="24"/>
          <w:lang w:val="pt-BR"/>
        </w:rPr>
        <w:t>);</w:t>
      </w:r>
      <w:r w:rsidR="00850255">
        <w:rPr>
          <w:sz w:val="24"/>
        </w:rPr>
        <w:t xml:space="preserve"> </w:t>
      </w:r>
    </w:p>
    <w:p w:rsidR="002B1AE8" w:rsidRPr="00DF1145" w:rsidRDefault="002B1AE8" w:rsidP="005327AB">
      <w:pPr>
        <w:jc w:val="both"/>
        <w:rPr>
          <w:sz w:val="24"/>
          <w:lang w:val="en-US"/>
        </w:rPr>
      </w:pPr>
      <w:r w:rsidRPr="00DF1145">
        <w:rPr>
          <w:b/>
          <w:sz w:val="24"/>
          <w:lang w:val="en-US"/>
        </w:rPr>
        <w:t xml:space="preserve">F: </w:t>
      </w:r>
      <w:r w:rsidRPr="00DF1145">
        <w:rPr>
          <w:sz w:val="24"/>
          <w:lang w:val="en-US"/>
        </w:rPr>
        <w:t>(S1</w:t>
      </w:r>
      <w:proofErr w:type="gramStart"/>
      <w:r w:rsidRPr="00DF1145">
        <w:rPr>
          <w:sz w:val="24"/>
          <w:lang w:val="en-US"/>
        </w:rPr>
        <w:t>)</w:t>
      </w:r>
      <w:proofErr w:type="gramEnd"/>
      <w:r>
        <w:rPr>
          <w:noProof/>
        </w:rPr>
        <w:sym w:font="Wingdings" w:char="F0E0"/>
      </w:r>
      <w:r w:rsidR="00D43E6A" w:rsidRPr="00DF1145">
        <w:rPr>
          <w:sz w:val="24"/>
          <w:lang w:val="en-US"/>
        </w:rPr>
        <w:t>[ (</w:t>
      </w:r>
      <w:r w:rsidR="00E6256B" w:rsidRPr="00DF1145">
        <w:rPr>
          <w:sz w:val="24"/>
          <w:lang w:val="en-US"/>
        </w:rPr>
        <w:t xml:space="preserve">S1’ </w:t>
      </w:r>
      <w:r>
        <w:sym w:font="Symbol" w:char="F0C7"/>
      </w:r>
      <w:r w:rsidR="00E6256B" w:rsidRPr="00DF1145">
        <w:rPr>
          <w:sz w:val="24"/>
          <w:lang w:val="en-US"/>
        </w:rPr>
        <w:t xml:space="preserve">  </w:t>
      </w:r>
      <w:r w:rsidR="00D43E6A" w:rsidRPr="00DF1145">
        <w:rPr>
          <w:sz w:val="24"/>
          <w:lang w:val="en-US"/>
        </w:rPr>
        <w:t xml:space="preserve">OV </w:t>
      </w:r>
      <w:r>
        <w:sym w:font="Symbol" w:char="F0C8"/>
      </w:r>
      <w:r w:rsidR="00E6256B" w:rsidRPr="00DF1145">
        <w:rPr>
          <w:sz w:val="24"/>
          <w:lang w:val="en-US"/>
        </w:rPr>
        <w:t xml:space="preserve">  </w:t>
      </w:r>
      <w:r w:rsidRPr="00DF1145">
        <w:rPr>
          <w:sz w:val="24"/>
          <w:lang w:val="en-US"/>
        </w:rPr>
        <w:t xml:space="preserve">S2) </w:t>
      </w:r>
      <w:r>
        <w:rPr>
          <w:noProof/>
        </w:rPr>
        <w:sym w:font="Wingdings" w:char="F0E0"/>
      </w:r>
      <w:r w:rsidR="00D43E6A" w:rsidRPr="00DF1145">
        <w:rPr>
          <w:sz w:val="24"/>
          <w:lang w:val="en-US"/>
        </w:rPr>
        <w:t xml:space="preserve"> (</w:t>
      </w:r>
      <w:r w:rsidRPr="00DF1145">
        <w:rPr>
          <w:sz w:val="24"/>
          <w:lang w:val="en-US"/>
        </w:rPr>
        <w:t xml:space="preserve">S1’ </w:t>
      </w:r>
      <w:r>
        <w:sym w:font="Symbol" w:char="F0C7"/>
      </w:r>
      <w:r w:rsidR="00E6256B" w:rsidRPr="00DF1145">
        <w:rPr>
          <w:sz w:val="24"/>
          <w:lang w:val="en-US"/>
        </w:rPr>
        <w:t xml:space="preserve"> </w:t>
      </w:r>
      <w:r w:rsidRPr="00DF1145">
        <w:rPr>
          <w:sz w:val="24"/>
          <w:lang w:val="en-US"/>
        </w:rPr>
        <w:t xml:space="preserve">OV </w:t>
      </w:r>
      <w:r>
        <w:sym w:font="Symbol" w:char="F0C7"/>
      </w:r>
      <w:r w:rsidR="00D43E6A" w:rsidRPr="00DF1145">
        <w:rPr>
          <w:sz w:val="24"/>
          <w:lang w:val="en-US"/>
        </w:rPr>
        <w:t xml:space="preserve">  S2</w:t>
      </w:r>
      <w:r w:rsidR="00987E32" w:rsidRPr="00DF1145">
        <w:rPr>
          <w:sz w:val="24"/>
          <w:lang w:val="en-US"/>
        </w:rPr>
        <w:t>) ]</w:t>
      </w:r>
      <w:r w:rsidR="003F528E">
        <w:rPr>
          <w:sz w:val="24"/>
          <w:lang w:val="en-US"/>
        </w:rPr>
        <w:t xml:space="preserve"> </w:t>
      </w:r>
      <w:r w:rsidR="00987E32" w:rsidRPr="00DF1145">
        <w:rPr>
          <w:sz w:val="24"/>
          <w:lang w:val="en-US"/>
        </w:rPr>
        <w:t>=</w:t>
      </w:r>
      <w:r w:rsidR="003F528E">
        <w:rPr>
          <w:sz w:val="24"/>
          <w:lang w:val="en-US"/>
        </w:rPr>
        <w:t xml:space="preserve"> </w:t>
      </w:r>
      <w:r w:rsidR="00987E32" w:rsidRPr="00DF1145">
        <w:rPr>
          <w:sz w:val="24"/>
          <w:lang w:val="en-US"/>
        </w:rPr>
        <w:t>PN virtual.</w:t>
      </w:r>
    </w:p>
    <w:p w:rsidR="00AF2C1D" w:rsidRDefault="002B1AE8" w:rsidP="00AF2C1D">
      <w:pPr>
        <w:tabs>
          <w:tab w:val="left" w:pos="1134"/>
        </w:tabs>
        <w:ind w:firstLine="567"/>
        <w:jc w:val="both"/>
        <w:rPr>
          <w:sz w:val="24"/>
        </w:rPr>
      </w:pPr>
      <w:r>
        <w:rPr>
          <w:sz w:val="24"/>
        </w:rPr>
        <w:t>A transmissão do saber de S1’ não é veiculada somente ao aspecto figurativo da obra</w:t>
      </w:r>
      <w:r w:rsidR="00DF1145">
        <w:rPr>
          <w:sz w:val="24"/>
        </w:rPr>
        <w:t xml:space="preserve">, isto é, ao que o quadro “diz”. </w:t>
      </w:r>
      <w:r w:rsidR="00AC5B70">
        <w:rPr>
          <w:sz w:val="24"/>
        </w:rPr>
        <w:t>Est</w:t>
      </w:r>
      <w:r w:rsidR="00AF2C1D">
        <w:rPr>
          <w:sz w:val="24"/>
        </w:rPr>
        <w:t xml:space="preserve">á </w:t>
      </w:r>
      <w:r w:rsidR="00AF2C1D">
        <w:rPr>
          <w:sz w:val="24"/>
        </w:rPr>
        <w:lastRenderedPageBreak/>
        <w:t>também na estrutura</w:t>
      </w:r>
      <w:r w:rsidR="00AC5B70">
        <w:rPr>
          <w:sz w:val="24"/>
        </w:rPr>
        <w:t xml:space="preserve"> dos traços</w:t>
      </w:r>
      <w:r>
        <w:rPr>
          <w:sz w:val="24"/>
        </w:rPr>
        <w:t xml:space="preserve"> </w:t>
      </w:r>
      <w:r w:rsidR="00DF1145">
        <w:rPr>
          <w:sz w:val="24"/>
        </w:rPr>
        <w:t xml:space="preserve">inerente </w:t>
      </w:r>
      <w:r>
        <w:rPr>
          <w:sz w:val="24"/>
        </w:rPr>
        <w:t>a</w:t>
      </w:r>
      <w:r w:rsidR="00295980">
        <w:rPr>
          <w:sz w:val="24"/>
        </w:rPr>
        <w:t>o</w:t>
      </w:r>
      <w:r>
        <w:rPr>
          <w:sz w:val="24"/>
        </w:rPr>
        <w:t xml:space="preserve"> seu caráter figural, </w:t>
      </w:r>
      <w:r w:rsidR="00AC5B70">
        <w:rPr>
          <w:sz w:val="24"/>
        </w:rPr>
        <w:t>assentado na</w:t>
      </w:r>
      <w:r w:rsidR="004D5EC6">
        <w:rPr>
          <w:sz w:val="24"/>
        </w:rPr>
        <w:t xml:space="preserve"> natureza rítmica do aspecto viso-plástico</w:t>
      </w:r>
      <w:r w:rsidR="00295980">
        <w:rPr>
          <w:sz w:val="24"/>
        </w:rPr>
        <w:t>. Esta</w:t>
      </w:r>
      <w:r>
        <w:rPr>
          <w:sz w:val="24"/>
        </w:rPr>
        <w:t xml:space="preserve"> </w:t>
      </w:r>
      <w:r w:rsidR="00AC5B70">
        <w:rPr>
          <w:sz w:val="24"/>
        </w:rPr>
        <w:t>nos permit</w:t>
      </w:r>
      <w:r w:rsidR="00AF2C1D">
        <w:rPr>
          <w:sz w:val="24"/>
        </w:rPr>
        <w:t>irá</w:t>
      </w:r>
      <w:r>
        <w:rPr>
          <w:sz w:val="24"/>
        </w:rPr>
        <w:t xml:space="preserve"> desnudar o </w:t>
      </w:r>
      <w:r w:rsidRPr="004A5526">
        <w:rPr>
          <w:i/>
          <w:sz w:val="24"/>
        </w:rPr>
        <w:t>como</w:t>
      </w:r>
      <w:r>
        <w:rPr>
          <w:sz w:val="24"/>
        </w:rPr>
        <w:t xml:space="preserve"> do sentido</w:t>
      </w:r>
      <w:r w:rsidR="00295980">
        <w:rPr>
          <w:sz w:val="24"/>
        </w:rPr>
        <w:t xml:space="preserve"> da obra que</w:t>
      </w:r>
      <w:r w:rsidR="00AF2C1D">
        <w:rPr>
          <w:sz w:val="24"/>
        </w:rPr>
        <w:t xml:space="preserve"> se traduz no surgimento do </w:t>
      </w:r>
      <w:r w:rsidR="00B621B9">
        <w:rPr>
          <w:b/>
          <w:sz w:val="24"/>
        </w:rPr>
        <w:t>PN2</w:t>
      </w:r>
      <w:r w:rsidR="00295980">
        <w:rPr>
          <w:b/>
          <w:sz w:val="24"/>
        </w:rPr>
        <w:t>:</w:t>
      </w:r>
      <w:proofErr w:type="gramStart"/>
      <w:r w:rsidR="00295980">
        <w:rPr>
          <w:b/>
          <w:sz w:val="24"/>
        </w:rPr>
        <w:t xml:space="preserve"> </w:t>
      </w:r>
      <w:r w:rsidR="00295980">
        <w:rPr>
          <w:sz w:val="24"/>
        </w:rPr>
        <w:t xml:space="preserve"> </w:t>
      </w:r>
      <w:proofErr w:type="gramEnd"/>
      <w:r w:rsidR="00AF2C1D" w:rsidRPr="00295980">
        <w:rPr>
          <w:sz w:val="24"/>
          <w:u w:val="single"/>
        </w:rPr>
        <w:t>a</w:t>
      </w:r>
      <w:r w:rsidR="00DF1145" w:rsidRPr="00295980">
        <w:rPr>
          <w:sz w:val="24"/>
          <w:u w:val="single"/>
        </w:rPr>
        <w:t xml:space="preserve"> </w:t>
      </w:r>
      <w:r w:rsidR="00DF1145" w:rsidRPr="00DF1145">
        <w:rPr>
          <w:sz w:val="24"/>
          <w:u w:val="single"/>
        </w:rPr>
        <w:t>busca da identidade de um autor</w:t>
      </w:r>
      <w:r w:rsidR="00DF1145">
        <w:rPr>
          <w:sz w:val="24"/>
        </w:rPr>
        <w:t>.</w:t>
      </w:r>
      <w:r w:rsidR="00DF1145" w:rsidRPr="00EA533A">
        <w:rPr>
          <w:sz w:val="24"/>
        </w:rPr>
        <w:t xml:space="preserve"> </w:t>
      </w:r>
    </w:p>
    <w:p w:rsidR="00B9445E" w:rsidRPr="004D5EC6" w:rsidRDefault="00AF2C1D" w:rsidP="00AF2C1D">
      <w:pPr>
        <w:tabs>
          <w:tab w:val="left" w:pos="1134"/>
        </w:tabs>
        <w:ind w:firstLine="567"/>
        <w:jc w:val="both"/>
        <w:rPr>
          <w:sz w:val="24"/>
        </w:rPr>
      </w:pPr>
      <w:r>
        <w:rPr>
          <w:sz w:val="24"/>
        </w:rPr>
        <w:t xml:space="preserve"> </w:t>
      </w:r>
      <w:r w:rsidR="00DF1145">
        <w:rPr>
          <w:sz w:val="24"/>
        </w:rPr>
        <w:t xml:space="preserve">Como os traços </w:t>
      </w:r>
      <w:r w:rsidR="004D5EC6">
        <w:rPr>
          <w:sz w:val="24"/>
        </w:rPr>
        <w:t xml:space="preserve">figurais </w:t>
      </w:r>
      <w:r w:rsidR="00DF1145">
        <w:rPr>
          <w:sz w:val="24"/>
        </w:rPr>
        <w:t>são constituídos para fazer o quadro “dizer aquilo que diz”. S1</w:t>
      </w:r>
      <w:r w:rsidR="002D6189">
        <w:rPr>
          <w:sz w:val="24"/>
        </w:rPr>
        <w:t xml:space="preserve"> </w:t>
      </w:r>
      <w:r w:rsidR="006B7D7B">
        <w:rPr>
          <w:sz w:val="24"/>
        </w:rPr>
        <w:t>(narrador-operador)</w:t>
      </w:r>
      <w:r w:rsidR="00DF1145">
        <w:rPr>
          <w:sz w:val="24"/>
        </w:rPr>
        <w:t xml:space="preserve"> apresenta a obra de S1’</w:t>
      </w:r>
      <w:r w:rsidR="006B7D7B">
        <w:rPr>
          <w:sz w:val="24"/>
        </w:rPr>
        <w:t>(de si mesmo)</w:t>
      </w:r>
      <w:r w:rsidR="00DF1145">
        <w:rPr>
          <w:sz w:val="24"/>
        </w:rPr>
        <w:t xml:space="preserve"> construída por meio de pontos, traços, texturas, cores e pinceladas, desvendando diante do olhar do observador S2</w:t>
      </w:r>
      <w:r w:rsidR="00195771">
        <w:rPr>
          <w:sz w:val="24"/>
        </w:rPr>
        <w:t xml:space="preserve"> (narratário)</w:t>
      </w:r>
      <w:r w:rsidR="00DF1145">
        <w:rPr>
          <w:sz w:val="24"/>
        </w:rPr>
        <w:t xml:space="preserve">, a base figural dos elementos que compõem </w:t>
      </w:r>
      <w:r w:rsidR="009A644A">
        <w:rPr>
          <w:sz w:val="24"/>
        </w:rPr>
        <w:t xml:space="preserve">os actantes - objetos modais do /poder-dizer/ (comunicar). </w:t>
      </w:r>
      <w:r w:rsidR="00DF1145">
        <w:rPr>
          <w:sz w:val="24"/>
        </w:rPr>
        <w:t xml:space="preserve"> </w:t>
      </w:r>
      <w:r w:rsidR="00F34D38" w:rsidRPr="00F34D38">
        <w:rPr>
          <w:sz w:val="24"/>
        </w:rPr>
        <w:t>Figurativisando-os</w:t>
      </w:r>
      <w:r w:rsidR="004D5EC6">
        <w:rPr>
          <w:sz w:val="24"/>
        </w:rPr>
        <w:t xml:space="preserve">, numa instância qualquer do </w:t>
      </w:r>
      <w:r w:rsidR="00DF1145">
        <w:rPr>
          <w:sz w:val="24"/>
        </w:rPr>
        <w:t xml:space="preserve">“percurso narrativo”, faz destes objetos </w:t>
      </w:r>
      <w:r w:rsidR="00F34D38">
        <w:rPr>
          <w:sz w:val="24"/>
        </w:rPr>
        <w:t xml:space="preserve">- </w:t>
      </w:r>
      <w:r w:rsidR="00DF1145">
        <w:rPr>
          <w:sz w:val="24"/>
        </w:rPr>
        <w:t>actantes sujeitos delegados do seu “diz</w:t>
      </w:r>
      <w:r w:rsidR="004D5EC6">
        <w:rPr>
          <w:sz w:val="24"/>
        </w:rPr>
        <w:t>er”</w:t>
      </w:r>
      <w:r w:rsidR="00F34D38">
        <w:rPr>
          <w:sz w:val="24"/>
        </w:rPr>
        <w:t>-</w:t>
      </w:r>
      <w:r w:rsidR="004D5EC6">
        <w:rPr>
          <w:sz w:val="24"/>
        </w:rPr>
        <w:t>, factitivamente constituirem-se,</w:t>
      </w:r>
      <w:r w:rsidR="00F34D38">
        <w:rPr>
          <w:sz w:val="24"/>
        </w:rPr>
        <w:t xml:space="preserve"> desde o instante de </w:t>
      </w:r>
      <w:proofErr w:type="gramStart"/>
      <w:r w:rsidR="00DF1145" w:rsidRPr="00F34D38">
        <w:rPr>
          <w:i/>
          <w:sz w:val="24"/>
        </w:rPr>
        <w:t>la</w:t>
      </w:r>
      <w:proofErr w:type="gramEnd"/>
      <w:r w:rsidR="00DF1145" w:rsidRPr="00F34D38">
        <w:rPr>
          <w:i/>
          <w:sz w:val="24"/>
        </w:rPr>
        <w:t xml:space="preserve"> mise-en-discours</w:t>
      </w:r>
      <w:r w:rsidR="004D5EC6">
        <w:rPr>
          <w:sz w:val="24"/>
        </w:rPr>
        <w:t xml:space="preserve">, </w:t>
      </w:r>
      <w:r w:rsidR="00DF1145">
        <w:rPr>
          <w:sz w:val="24"/>
        </w:rPr>
        <w:t xml:space="preserve"> pelo </w:t>
      </w:r>
      <w:r w:rsidR="004D5EC6">
        <w:rPr>
          <w:sz w:val="24"/>
        </w:rPr>
        <w:t xml:space="preserve">seu </w:t>
      </w:r>
      <w:r w:rsidR="009A644A">
        <w:rPr>
          <w:sz w:val="24"/>
        </w:rPr>
        <w:t>“</w:t>
      </w:r>
      <w:r w:rsidR="004D5EC6">
        <w:rPr>
          <w:sz w:val="24"/>
        </w:rPr>
        <w:t>meta-querer</w:t>
      </w:r>
      <w:r w:rsidR="009A644A">
        <w:rPr>
          <w:sz w:val="24"/>
        </w:rPr>
        <w:t>”</w:t>
      </w:r>
      <w:r w:rsidR="00DF1145">
        <w:rPr>
          <w:sz w:val="24"/>
        </w:rPr>
        <w:t xml:space="preserve"> (10).</w:t>
      </w:r>
    </w:p>
    <w:p w:rsidR="004D5EC6" w:rsidRDefault="002B1AE8" w:rsidP="00924781">
      <w:pPr>
        <w:tabs>
          <w:tab w:val="left" w:pos="1134"/>
        </w:tabs>
        <w:ind w:firstLine="567"/>
        <w:jc w:val="both"/>
        <w:rPr>
          <w:sz w:val="24"/>
        </w:rPr>
      </w:pPr>
      <w:r>
        <w:rPr>
          <w:sz w:val="24"/>
        </w:rPr>
        <w:t>Por outro lado, no que concerne a S2, vá</w:t>
      </w:r>
      <w:r w:rsidR="00F34D38">
        <w:rPr>
          <w:sz w:val="24"/>
        </w:rPr>
        <w:t>rios estados embreadores (</w:t>
      </w:r>
      <w:r w:rsidR="00924781" w:rsidRPr="00A46C49">
        <w:rPr>
          <w:i/>
          <w:sz w:val="24"/>
        </w:rPr>
        <w:t>saisie</w:t>
      </w:r>
      <w:r w:rsidRPr="00A46C49">
        <w:rPr>
          <w:i/>
          <w:sz w:val="24"/>
        </w:rPr>
        <w:t>s/arrêts</w:t>
      </w:r>
      <w:r>
        <w:rPr>
          <w:sz w:val="24"/>
        </w:rPr>
        <w:t xml:space="preserve">) aparecem numa espécie de desconstrução dos elementos figurativizados no “texto” por metamorfose de redução </w:t>
      </w:r>
      <w:r>
        <w:rPr>
          <w:rFonts w:ascii="Benguiat Frisky" w:hAnsi="Benguiat Frisky"/>
          <w:sz w:val="24"/>
        </w:rPr>
        <w:t>Ø</w:t>
      </w:r>
      <w:r>
        <w:rPr>
          <w:rFonts w:ascii="Arial MT Black" w:hAnsi="Arial MT Black"/>
          <w:sz w:val="24"/>
        </w:rPr>
        <w:t xml:space="preserve"> </w:t>
      </w:r>
      <w:r>
        <w:rPr>
          <w:sz w:val="24"/>
        </w:rPr>
        <w:t>(11), na tentativa de obter um</w:t>
      </w:r>
      <w:r w:rsidR="00924781">
        <w:rPr>
          <w:sz w:val="24"/>
        </w:rPr>
        <w:t>a forma primeira, “pura”</w:t>
      </w:r>
      <w:r>
        <w:rPr>
          <w:sz w:val="24"/>
        </w:rPr>
        <w:t xml:space="preserve">, imanente. </w:t>
      </w:r>
    </w:p>
    <w:p w:rsidR="00582158" w:rsidRDefault="002B1AE8" w:rsidP="00924781">
      <w:pPr>
        <w:tabs>
          <w:tab w:val="left" w:pos="1134"/>
        </w:tabs>
        <w:ind w:firstLine="567"/>
        <w:jc w:val="both"/>
        <w:rPr>
          <w:sz w:val="24"/>
        </w:rPr>
      </w:pPr>
      <w:r>
        <w:rPr>
          <w:sz w:val="24"/>
        </w:rPr>
        <w:t>S1’, segundo o /Poder/ pressuposto</w:t>
      </w:r>
      <w:r w:rsidR="00924781">
        <w:rPr>
          <w:sz w:val="24"/>
        </w:rPr>
        <w:t xml:space="preserve"> da comunidade artística que</w:t>
      </w:r>
      <w:r>
        <w:rPr>
          <w:sz w:val="24"/>
        </w:rPr>
        <w:t xml:space="preserve"> </w:t>
      </w:r>
      <w:r w:rsidR="00924781">
        <w:rPr>
          <w:sz w:val="24"/>
        </w:rPr>
        <w:t xml:space="preserve">lhe </w:t>
      </w:r>
      <w:r>
        <w:rPr>
          <w:sz w:val="24"/>
        </w:rPr>
        <w:t xml:space="preserve">condiciona a </w:t>
      </w:r>
      <w:proofErr w:type="gramStart"/>
      <w:r>
        <w:rPr>
          <w:sz w:val="24"/>
        </w:rPr>
        <w:t>um certo</w:t>
      </w:r>
      <w:proofErr w:type="gramEnd"/>
      <w:r>
        <w:rPr>
          <w:sz w:val="24"/>
        </w:rPr>
        <w:t xml:space="preserve"> modo de “dizer” e</w:t>
      </w:r>
      <w:r w:rsidR="00924781">
        <w:rPr>
          <w:sz w:val="24"/>
        </w:rPr>
        <w:t>m relação à  época e à escola à qual</w:t>
      </w:r>
      <w:r>
        <w:rPr>
          <w:sz w:val="24"/>
        </w:rPr>
        <w:t xml:space="preserve"> </w:t>
      </w:r>
      <w:r w:rsidR="00924781">
        <w:rPr>
          <w:sz w:val="24"/>
        </w:rPr>
        <w:t>ele pertence</w:t>
      </w:r>
      <w:r>
        <w:rPr>
          <w:sz w:val="24"/>
        </w:rPr>
        <w:t>, é um actante-sujeito heterônomo, portador de</w:t>
      </w:r>
      <w:r w:rsidR="00F34D38">
        <w:rPr>
          <w:sz w:val="24"/>
        </w:rPr>
        <w:t xml:space="preserve"> um /dever-fazer/ para / dever-ser /. Ele é, pois, um</w:t>
      </w:r>
      <w:r w:rsidR="00F34D38" w:rsidRPr="00F34D38">
        <w:rPr>
          <w:b/>
          <w:sz w:val="24"/>
        </w:rPr>
        <w:t xml:space="preserve"> S</w:t>
      </w:r>
      <w:r w:rsidRPr="00F34D38">
        <w:rPr>
          <w:b/>
          <w:sz w:val="24"/>
        </w:rPr>
        <w:t>er</w:t>
      </w:r>
      <w:r>
        <w:rPr>
          <w:sz w:val="24"/>
        </w:rPr>
        <w:t xml:space="preserve"> em busca de </w:t>
      </w:r>
      <w:r w:rsidRPr="00344ED3">
        <w:rPr>
          <w:sz w:val="24"/>
        </w:rPr>
        <w:t>sua</w:t>
      </w:r>
      <w:r w:rsidR="00582158" w:rsidRPr="00344ED3">
        <w:rPr>
          <w:sz w:val="24"/>
        </w:rPr>
        <w:t xml:space="preserve"> identidade</w:t>
      </w:r>
      <w:r w:rsidR="00582158">
        <w:rPr>
          <w:sz w:val="24"/>
        </w:rPr>
        <w:t xml:space="preserve"> (Ov = objeto valor)</w:t>
      </w:r>
      <w:r w:rsidR="000306E7">
        <w:rPr>
          <w:sz w:val="24"/>
        </w:rPr>
        <w:t>, conforme a teoria semiótica</w:t>
      </w:r>
      <w:r w:rsidR="00F34D38">
        <w:rPr>
          <w:sz w:val="24"/>
        </w:rPr>
        <w:t xml:space="preserve"> subjetal,</w:t>
      </w:r>
      <w:r w:rsidR="000306E7">
        <w:rPr>
          <w:sz w:val="24"/>
        </w:rPr>
        <w:t xml:space="preserve"> de Jean-Claude Coquet</w:t>
      </w:r>
      <w:r w:rsidR="00582158">
        <w:rPr>
          <w:sz w:val="24"/>
        </w:rPr>
        <w:t>.</w:t>
      </w:r>
      <w:r w:rsidR="00B47ACD">
        <w:rPr>
          <w:sz w:val="24"/>
        </w:rPr>
        <w:t xml:space="preserve"> </w:t>
      </w:r>
      <w:r w:rsidR="00582158">
        <w:rPr>
          <w:sz w:val="24"/>
        </w:rPr>
        <w:t xml:space="preserve"> </w:t>
      </w:r>
    </w:p>
    <w:p w:rsidR="002F239C" w:rsidRDefault="003020DC" w:rsidP="009F2778">
      <w:pPr>
        <w:tabs>
          <w:tab w:val="left" w:pos="567"/>
        </w:tabs>
        <w:jc w:val="both"/>
        <w:rPr>
          <w:sz w:val="24"/>
        </w:rPr>
      </w:pPr>
      <w:r>
        <w:rPr>
          <w:sz w:val="24"/>
        </w:rPr>
        <w:tab/>
      </w:r>
      <w:r w:rsidR="00582158">
        <w:rPr>
          <w:sz w:val="24"/>
        </w:rPr>
        <w:t>Estando</w:t>
      </w:r>
      <w:r w:rsidR="002B1AE8">
        <w:rPr>
          <w:sz w:val="24"/>
        </w:rPr>
        <w:t xml:space="preserve"> </w:t>
      </w:r>
      <w:r w:rsidR="00D03736">
        <w:rPr>
          <w:sz w:val="24"/>
        </w:rPr>
        <w:t xml:space="preserve">o indivíduo </w:t>
      </w:r>
      <w:r w:rsidR="002B1AE8">
        <w:rPr>
          <w:sz w:val="24"/>
        </w:rPr>
        <w:t>inicialmente</w:t>
      </w:r>
      <w:r w:rsidR="00582158">
        <w:rPr>
          <w:sz w:val="24"/>
        </w:rPr>
        <w:t xml:space="preserve"> observado como</w:t>
      </w:r>
      <w:r w:rsidR="002B1AE8">
        <w:rPr>
          <w:sz w:val="24"/>
        </w:rPr>
        <w:t xml:space="preserve"> um sujeito</w:t>
      </w:r>
      <w:r w:rsidR="00A46C49">
        <w:rPr>
          <w:sz w:val="24"/>
        </w:rPr>
        <w:t xml:space="preserve"> do </w:t>
      </w:r>
      <w:proofErr w:type="gramStart"/>
      <w:r w:rsidR="00A46C49" w:rsidRPr="00582158">
        <w:rPr>
          <w:b/>
          <w:sz w:val="24"/>
        </w:rPr>
        <w:t>Qps :</w:t>
      </w:r>
      <w:proofErr w:type="gramEnd"/>
      <w:r w:rsidR="00A46C49" w:rsidRPr="00582158">
        <w:rPr>
          <w:b/>
          <w:sz w:val="24"/>
        </w:rPr>
        <w:t xml:space="preserve"> Iq</w:t>
      </w:r>
      <w:r w:rsidR="00A46C49">
        <w:rPr>
          <w:sz w:val="24"/>
        </w:rPr>
        <w:t xml:space="preserve"> (</w:t>
      </w:r>
      <w:r w:rsidR="00D03736">
        <w:rPr>
          <w:sz w:val="24"/>
        </w:rPr>
        <w:t xml:space="preserve">= </w:t>
      </w:r>
      <w:r w:rsidR="00A46C49">
        <w:rPr>
          <w:sz w:val="24"/>
        </w:rPr>
        <w:t>“eu” +)</w:t>
      </w:r>
      <w:r w:rsidR="00231140">
        <w:rPr>
          <w:sz w:val="24"/>
        </w:rPr>
        <w:t xml:space="preserve">, ou seja, </w:t>
      </w:r>
      <w:r w:rsidR="00582158" w:rsidRPr="00582158">
        <w:rPr>
          <w:sz w:val="24"/>
        </w:rPr>
        <w:t>posicionado</w:t>
      </w:r>
      <w:r w:rsidR="00231140">
        <w:rPr>
          <w:sz w:val="24"/>
        </w:rPr>
        <w:t xml:space="preserve"> na</w:t>
      </w:r>
      <w:r w:rsidR="00A46C49">
        <w:rPr>
          <w:sz w:val="24"/>
        </w:rPr>
        <w:t xml:space="preserve"> modalidade do /Querer poder saber</w:t>
      </w:r>
      <w:r w:rsidR="00582158">
        <w:rPr>
          <w:sz w:val="24"/>
        </w:rPr>
        <w:t>/, regida pel</w:t>
      </w:r>
      <w:r w:rsidR="00A46C49">
        <w:rPr>
          <w:sz w:val="24"/>
        </w:rPr>
        <w:t>a isotopia do querer (</w:t>
      </w:r>
      <w:r w:rsidR="00D03736">
        <w:rPr>
          <w:sz w:val="24"/>
        </w:rPr>
        <w:t>=</w:t>
      </w:r>
      <w:r w:rsidR="00A46C49">
        <w:rPr>
          <w:sz w:val="24"/>
        </w:rPr>
        <w:t>“eu sou tudo”)</w:t>
      </w:r>
      <w:r w:rsidR="00231140">
        <w:rPr>
          <w:sz w:val="24"/>
        </w:rPr>
        <w:t xml:space="preserve">, </w:t>
      </w:r>
      <w:r>
        <w:rPr>
          <w:sz w:val="24"/>
        </w:rPr>
        <w:t xml:space="preserve">e </w:t>
      </w:r>
      <w:r w:rsidR="00B64B9F">
        <w:rPr>
          <w:sz w:val="24"/>
        </w:rPr>
        <w:t xml:space="preserve">construída </w:t>
      </w:r>
      <w:r w:rsidR="00231140">
        <w:rPr>
          <w:sz w:val="24"/>
        </w:rPr>
        <w:t xml:space="preserve">numa </w:t>
      </w:r>
      <w:r w:rsidR="00231140" w:rsidRPr="00582158">
        <w:rPr>
          <w:sz w:val="24"/>
          <w:u w:val="single"/>
        </w:rPr>
        <w:t>relação binária</w:t>
      </w:r>
      <w:r w:rsidR="002B1AE8">
        <w:rPr>
          <w:sz w:val="24"/>
        </w:rPr>
        <w:t xml:space="preserve"> </w:t>
      </w:r>
      <w:r w:rsidR="00231140">
        <w:rPr>
          <w:sz w:val="24"/>
        </w:rPr>
        <w:t>(Sujeito</w:t>
      </w:r>
      <w:r>
        <w:rPr>
          <w:sz w:val="24"/>
        </w:rPr>
        <w:t xml:space="preserve"> </w:t>
      </w:r>
      <w:r w:rsidR="00231140" w:rsidRPr="00231140">
        <w:rPr>
          <w:sz w:val="24"/>
        </w:rPr>
        <w:sym w:font="Wingdings" w:char="F0E0"/>
      </w:r>
      <w:r w:rsidR="00D03736">
        <w:rPr>
          <w:sz w:val="24"/>
        </w:rPr>
        <w:t xml:space="preserve"> </w:t>
      </w:r>
      <w:r w:rsidR="00231140">
        <w:rPr>
          <w:sz w:val="24"/>
        </w:rPr>
        <w:t xml:space="preserve">objeto), </w:t>
      </w:r>
      <w:r w:rsidR="00B64B9F">
        <w:rPr>
          <w:sz w:val="24"/>
        </w:rPr>
        <w:t>esta modalidade</w:t>
      </w:r>
      <w:r w:rsidR="00B64B9F" w:rsidRPr="00B64B9F">
        <w:rPr>
          <w:sz w:val="24"/>
        </w:rPr>
        <w:t xml:space="preserve"> </w:t>
      </w:r>
      <w:r>
        <w:rPr>
          <w:sz w:val="24"/>
        </w:rPr>
        <w:t>vai se transformando</w:t>
      </w:r>
      <w:r w:rsidR="00B64B9F">
        <w:rPr>
          <w:sz w:val="24"/>
        </w:rPr>
        <w:t xml:space="preserve"> </w:t>
      </w:r>
      <w:r w:rsidR="002B1AE8">
        <w:rPr>
          <w:sz w:val="24"/>
        </w:rPr>
        <w:t>por determinaçõ</w:t>
      </w:r>
      <w:r w:rsidR="00A46C49">
        <w:rPr>
          <w:sz w:val="24"/>
        </w:rPr>
        <w:t>es sucessivas</w:t>
      </w:r>
      <w:r w:rsidR="00F34D38">
        <w:rPr>
          <w:sz w:val="24"/>
        </w:rPr>
        <w:t xml:space="preserve"> do S</w:t>
      </w:r>
      <w:r w:rsidR="00B64B9F">
        <w:rPr>
          <w:sz w:val="24"/>
        </w:rPr>
        <w:t>er</w:t>
      </w:r>
      <w:r w:rsidR="00A46C49">
        <w:rPr>
          <w:sz w:val="24"/>
        </w:rPr>
        <w:t xml:space="preserve">, </w:t>
      </w:r>
      <w:r w:rsidR="00B64B9F">
        <w:rPr>
          <w:sz w:val="24"/>
        </w:rPr>
        <w:t xml:space="preserve"> posicionando-</w:t>
      </w:r>
      <w:r w:rsidR="00D03736">
        <w:rPr>
          <w:sz w:val="24"/>
        </w:rPr>
        <w:t>o</w:t>
      </w:r>
      <w:r w:rsidR="00B64B9F">
        <w:rPr>
          <w:sz w:val="24"/>
        </w:rPr>
        <w:t>, a seguir, como</w:t>
      </w:r>
      <w:r w:rsidR="00A46C49">
        <w:rPr>
          <w:sz w:val="24"/>
        </w:rPr>
        <w:t xml:space="preserve"> sujeito de um</w:t>
      </w:r>
      <w:r w:rsidR="002B1AE8">
        <w:rPr>
          <w:sz w:val="24"/>
        </w:rPr>
        <w:t xml:space="preserve"> contrato de veridicção</w:t>
      </w:r>
      <w:r w:rsidR="00A46C49">
        <w:rPr>
          <w:sz w:val="24"/>
        </w:rPr>
        <w:t xml:space="preserve"> fundado</w:t>
      </w:r>
      <w:r w:rsidR="002B1AE8">
        <w:rPr>
          <w:sz w:val="24"/>
        </w:rPr>
        <w:t xml:space="preserve"> </w:t>
      </w:r>
      <w:r w:rsidR="00A46C49">
        <w:rPr>
          <w:sz w:val="24"/>
        </w:rPr>
        <w:t xml:space="preserve">numa </w:t>
      </w:r>
      <w:r w:rsidR="00A46C49" w:rsidRPr="00582158">
        <w:rPr>
          <w:sz w:val="24"/>
          <w:u w:val="single"/>
        </w:rPr>
        <w:t>relação ternária</w:t>
      </w:r>
      <w:r w:rsidR="00A46C49">
        <w:rPr>
          <w:sz w:val="24"/>
        </w:rPr>
        <w:t xml:space="preserve"> </w:t>
      </w:r>
      <w:r w:rsidR="00231140">
        <w:rPr>
          <w:sz w:val="24"/>
        </w:rPr>
        <w:t>(destinador</w:t>
      </w:r>
      <w:r w:rsidR="00C4157E">
        <w:rPr>
          <w:sz w:val="24"/>
        </w:rPr>
        <w:t xml:space="preserve"> </w:t>
      </w:r>
      <w:r w:rsidR="00231140" w:rsidRPr="00231140">
        <w:rPr>
          <w:sz w:val="24"/>
        </w:rPr>
        <w:sym w:font="Wingdings" w:char="F0E0"/>
      </w:r>
      <w:r w:rsidR="00B64B9F">
        <w:rPr>
          <w:sz w:val="24"/>
        </w:rPr>
        <w:t xml:space="preserve"> </w:t>
      </w:r>
      <w:r w:rsidR="00231140">
        <w:rPr>
          <w:sz w:val="24"/>
        </w:rPr>
        <w:t>sujeito</w:t>
      </w:r>
      <w:r w:rsidR="00C4157E">
        <w:rPr>
          <w:sz w:val="24"/>
        </w:rPr>
        <w:t xml:space="preserve"> </w:t>
      </w:r>
      <w:r w:rsidR="00231140" w:rsidRPr="00231140">
        <w:rPr>
          <w:sz w:val="24"/>
        </w:rPr>
        <w:sym w:font="Wingdings" w:char="F0E0"/>
      </w:r>
      <w:r w:rsidR="00C4157E">
        <w:rPr>
          <w:sz w:val="24"/>
        </w:rPr>
        <w:t xml:space="preserve"> </w:t>
      </w:r>
      <w:r w:rsidR="00A46C49">
        <w:rPr>
          <w:sz w:val="24"/>
        </w:rPr>
        <w:t>objeto</w:t>
      </w:r>
      <w:r w:rsidR="00231140">
        <w:rPr>
          <w:sz w:val="24"/>
        </w:rPr>
        <w:t>), a saber</w:t>
      </w:r>
      <w:r w:rsidR="00A46C49">
        <w:rPr>
          <w:sz w:val="24"/>
        </w:rPr>
        <w:t xml:space="preserve"> </w:t>
      </w:r>
      <w:r w:rsidR="00231140">
        <w:rPr>
          <w:sz w:val="24"/>
        </w:rPr>
        <w:t xml:space="preserve"> </w:t>
      </w:r>
      <w:r w:rsidR="002B1AE8" w:rsidRPr="00231140">
        <w:rPr>
          <w:b/>
          <w:sz w:val="24"/>
        </w:rPr>
        <w:t>Spq : Iq (Id),</w:t>
      </w:r>
      <w:r w:rsidR="002B1AE8">
        <w:rPr>
          <w:sz w:val="24"/>
        </w:rPr>
        <w:t xml:space="preserve"> </w:t>
      </w:r>
      <w:r w:rsidR="00231140">
        <w:rPr>
          <w:sz w:val="24"/>
        </w:rPr>
        <w:t>ou seja, portador da modalidade do /Saber-poder-querer/</w:t>
      </w:r>
      <w:r w:rsidR="00582158">
        <w:rPr>
          <w:sz w:val="24"/>
        </w:rPr>
        <w:t xml:space="preserve"> que, </w:t>
      </w:r>
      <w:r w:rsidR="00582158">
        <w:rPr>
          <w:sz w:val="24"/>
        </w:rPr>
        <w:lastRenderedPageBreak/>
        <w:t xml:space="preserve">embora </w:t>
      </w:r>
      <w:r w:rsidR="001C10A5">
        <w:rPr>
          <w:sz w:val="24"/>
        </w:rPr>
        <w:t>evidenciando</w:t>
      </w:r>
      <w:r w:rsidR="00582158">
        <w:rPr>
          <w:sz w:val="24"/>
        </w:rPr>
        <w:t xml:space="preserve"> a</w:t>
      </w:r>
      <w:r w:rsidR="001C10A5">
        <w:rPr>
          <w:sz w:val="24"/>
        </w:rPr>
        <w:t xml:space="preserve"> força da</w:t>
      </w:r>
      <w:r w:rsidR="00582158">
        <w:rPr>
          <w:sz w:val="24"/>
        </w:rPr>
        <w:t xml:space="preserve"> isotopia do querer, está </w:t>
      </w:r>
      <w:r w:rsidR="00B64B9F">
        <w:rPr>
          <w:sz w:val="24"/>
        </w:rPr>
        <w:t>condicionada</w:t>
      </w:r>
      <w:r w:rsidR="00582158">
        <w:rPr>
          <w:sz w:val="24"/>
        </w:rPr>
        <w:t xml:space="preserve"> </w:t>
      </w:r>
      <w:r w:rsidR="00B64B9F">
        <w:rPr>
          <w:sz w:val="24"/>
        </w:rPr>
        <w:t xml:space="preserve">(e subordinada) </w:t>
      </w:r>
      <w:r w:rsidR="00582158">
        <w:rPr>
          <w:sz w:val="24"/>
        </w:rPr>
        <w:t>à isotopia do dever</w:t>
      </w:r>
      <w:r w:rsidR="00B64B9F">
        <w:rPr>
          <w:sz w:val="24"/>
        </w:rPr>
        <w:t xml:space="preserve"> </w:t>
      </w:r>
      <w:r w:rsidR="00B64B9F" w:rsidRPr="00B64B9F">
        <w:rPr>
          <w:b/>
          <w:sz w:val="24"/>
        </w:rPr>
        <w:t>(Id)</w:t>
      </w:r>
      <w:r w:rsidR="00231140">
        <w:rPr>
          <w:sz w:val="24"/>
        </w:rPr>
        <w:t xml:space="preserve"> </w:t>
      </w:r>
      <w:r w:rsidR="00582158">
        <w:rPr>
          <w:sz w:val="24"/>
        </w:rPr>
        <w:t xml:space="preserve">, ou seja, </w:t>
      </w:r>
      <w:r w:rsidR="002B1AE8">
        <w:rPr>
          <w:sz w:val="24"/>
        </w:rPr>
        <w:t>a um destinador pressuposto</w:t>
      </w:r>
      <w:r w:rsidR="005468C2">
        <w:rPr>
          <w:sz w:val="24"/>
        </w:rPr>
        <w:t xml:space="preserve"> e intrínseco</w:t>
      </w:r>
      <w:r w:rsidR="002B1AE8">
        <w:rPr>
          <w:sz w:val="24"/>
        </w:rPr>
        <w:t xml:space="preserve"> (12). Partindo da dimensão volitiva, ele procura a razão de ser do </w:t>
      </w:r>
      <w:r w:rsidR="00850255">
        <w:rPr>
          <w:sz w:val="24"/>
        </w:rPr>
        <w:t xml:space="preserve">seu </w:t>
      </w:r>
      <w:r w:rsidR="002B1AE8">
        <w:rPr>
          <w:sz w:val="24"/>
        </w:rPr>
        <w:t>ser = /Dever-ser/. Este estado de falta lhe faz transformar o mun</w:t>
      </w:r>
      <w:r w:rsidR="009F2778">
        <w:rPr>
          <w:sz w:val="24"/>
        </w:rPr>
        <w:t xml:space="preserve">do dos objetos por ele criados, num universo </w:t>
      </w:r>
      <w:r w:rsidR="005468C2">
        <w:rPr>
          <w:sz w:val="24"/>
        </w:rPr>
        <w:t xml:space="preserve">de </w:t>
      </w:r>
      <w:r w:rsidR="002B1AE8">
        <w:rPr>
          <w:sz w:val="24"/>
        </w:rPr>
        <w:t>valores, numa axiolog</w:t>
      </w:r>
      <w:r w:rsidR="002F239C">
        <w:rPr>
          <w:sz w:val="24"/>
        </w:rPr>
        <w:t>ia fundada no caráter estésico.</w:t>
      </w:r>
    </w:p>
    <w:p w:rsidR="00641FB3" w:rsidRDefault="002F239C" w:rsidP="009F2778">
      <w:pPr>
        <w:tabs>
          <w:tab w:val="left" w:pos="567"/>
        </w:tabs>
        <w:jc w:val="both"/>
        <w:rPr>
          <w:sz w:val="24"/>
        </w:rPr>
      </w:pPr>
      <w:r>
        <w:rPr>
          <w:sz w:val="24"/>
        </w:rPr>
        <w:tab/>
      </w:r>
      <w:r w:rsidR="002B1AE8">
        <w:rPr>
          <w:sz w:val="24"/>
        </w:rPr>
        <w:t>O /Dever-ser/ é também uma paixão, segundo Singevin; é uma “intimação de ser”; “a ordem da</w:t>
      </w:r>
      <w:r w:rsidR="0029255F">
        <w:rPr>
          <w:sz w:val="24"/>
        </w:rPr>
        <w:t>da ao ser</w:t>
      </w:r>
      <w:r w:rsidR="009F2778">
        <w:rPr>
          <w:sz w:val="24"/>
        </w:rPr>
        <w:t xml:space="preserve"> </w:t>
      </w:r>
      <w:r w:rsidR="0029255F">
        <w:rPr>
          <w:sz w:val="24"/>
        </w:rPr>
        <w:t>de enfim,</w:t>
      </w:r>
      <w:r w:rsidR="009F2778">
        <w:rPr>
          <w:sz w:val="24"/>
        </w:rPr>
        <w:t xml:space="preserve"> </w:t>
      </w:r>
      <w:r w:rsidR="0029255F">
        <w:rPr>
          <w:sz w:val="24"/>
        </w:rPr>
        <w:t>ser”</w:t>
      </w:r>
      <w:r w:rsidR="009F2778">
        <w:rPr>
          <w:sz w:val="24"/>
        </w:rPr>
        <w:t xml:space="preserve"> (13).</w:t>
      </w:r>
    </w:p>
    <w:p w:rsidR="002B1AE8" w:rsidRDefault="009F2778" w:rsidP="009F2778">
      <w:pPr>
        <w:tabs>
          <w:tab w:val="left" w:pos="567"/>
        </w:tabs>
        <w:jc w:val="both"/>
        <w:rPr>
          <w:sz w:val="24"/>
        </w:rPr>
      </w:pPr>
      <w:r>
        <w:rPr>
          <w:sz w:val="24"/>
        </w:rPr>
        <w:t xml:space="preserve"> </w:t>
      </w:r>
      <w:r w:rsidR="0029255F">
        <w:rPr>
          <w:sz w:val="24"/>
        </w:rPr>
        <w:t xml:space="preserve"> </w:t>
      </w:r>
      <w:r w:rsidR="0029255F">
        <w:rPr>
          <w:sz w:val="24"/>
        </w:rPr>
        <w:br/>
      </w:r>
      <w:r w:rsidR="002B1AE8">
        <w:rPr>
          <w:sz w:val="24"/>
          <w:u w:val="single"/>
        </w:rPr>
        <w:t xml:space="preserve">PN2 de base de </w:t>
      </w:r>
      <w:proofErr w:type="gramStart"/>
      <w:r w:rsidR="002B1AE8">
        <w:rPr>
          <w:b/>
          <w:sz w:val="24"/>
          <w:u w:val="single"/>
        </w:rPr>
        <w:t>S1</w:t>
      </w:r>
      <w:r w:rsidR="002B1AE8">
        <w:rPr>
          <w:b/>
          <w:sz w:val="24"/>
        </w:rPr>
        <w:t xml:space="preserve"> </w:t>
      </w:r>
      <w:r w:rsidR="002B1AE8">
        <w:rPr>
          <w:sz w:val="24"/>
        </w:rPr>
        <w:t>.</w:t>
      </w:r>
      <w:proofErr w:type="gramEnd"/>
      <w:r w:rsidR="002B1AE8">
        <w:rPr>
          <w:sz w:val="24"/>
        </w:rPr>
        <w:t xml:space="preserve"> </w:t>
      </w:r>
      <w:r w:rsidR="00641FB3">
        <w:rPr>
          <w:sz w:val="24"/>
        </w:rPr>
        <w:t xml:space="preserve"> </w:t>
      </w:r>
      <w:r w:rsidR="002B1AE8">
        <w:rPr>
          <w:sz w:val="24"/>
        </w:rPr>
        <w:t>Pnv = prog</w:t>
      </w:r>
      <w:r w:rsidR="0029255F">
        <w:rPr>
          <w:sz w:val="24"/>
        </w:rPr>
        <w:t>rama narrativo</w:t>
      </w:r>
      <w:r w:rsidR="002B1AE8">
        <w:rPr>
          <w:sz w:val="24"/>
        </w:rPr>
        <w:t xml:space="preserve"> virtual.</w:t>
      </w:r>
    </w:p>
    <w:p w:rsidR="00850255" w:rsidRDefault="00850255" w:rsidP="009F2778">
      <w:pPr>
        <w:tabs>
          <w:tab w:val="left" w:pos="567"/>
        </w:tabs>
        <w:jc w:val="both"/>
        <w:rPr>
          <w:sz w:val="24"/>
        </w:rPr>
      </w:pPr>
    </w:p>
    <w:p w:rsidR="00641FB3" w:rsidRDefault="002F239C" w:rsidP="002B1AE8">
      <w:pPr>
        <w:jc w:val="both"/>
        <w:rPr>
          <w:sz w:val="24"/>
        </w:rPr>
      </w:pPr>
      <w:r>
        <w:rPr>
          <w:sz w:val="24"/>
          <w:lang w:val="pt-BR"/>
        </w:rPr>
        <w:t xml:space="preserve">F: (S1 </w:t>
      </w:r>
      <w:r w:rsidR="002B1AE8">
        <w:rPr>
          <w:noProof/>
          <w:sz w:val="24"/>
        </w:rPr>
        <w:sym w:font="Wingdings" w:char="F0E0"/>
      </w:r>
      <w:r w:rsidR="002B1AE8" w:rsidRPr="00C4157E">
        <w:rPr>
          <w:sz w:val="24"/>
          <w:lang w:val="pt-BR"/>
        </w:rPr>
        <w:t xml:space="preserve"> [</w:t>
      </w:r>
      <w:proofErr w:type="gramStart"/>
      <w:r w:rsidR="002B1AE8" w:rsidRPr="00C4157E">
        <w:rPr>
          <w:sz w:val="24"/>
          <w:lang w:val="pt-BR"/>
        </w:rPr>
        <w:t xml:space="preserve">( </w:t>
      </w:r>
      <w:proofErr w:type="gramEnd"/>
      <w:r w:rsidR="002B1AE8" w:rsidRPr="00C4157E">
        <w:rPr>
          <w:sz w:val="24"/>
          <w:lang w:val="pt-BR"/>
        </w:rPr>
        <w:t xml:space="preserve">S1’ </w:t>
      </w:r>
      <w:r w:rsidR="002B1AE8">
        <w:rPr>
          <w:sz w:val="24"/>
        </w:rPr>
        <w:sym w:font="Symbol" w:char="F0C8"/>
      </w:r>
      <w:r w:rsidR="002B1AE8" w:rsidRPr="00C4157E">
        <w:rPr>
          <w:sz w:val="24"/>
          <w:lang w:val="pt-BR"/>
        </w:rPr>
        <w:t xml:space="preserve">  </w:t>
      </w:r>
      <w:proofErr w:type="spellStart"/>
      <w:r w:rsidR="002B1AE8" w:rsidRPr="00C4157E">
        <w:rPr>
          <w:sz w:val="24"/>
          <w:lang w:val="pt-BR"/>
        </w:rPr>
        <w:t>Ov</w:t>
      </w:r>
      <w:proofErr w:type="spellEnd"/>
      <w:r w:rsidR="002B1AE8" w:rsidRPr="00C4157E">
        <w:rPr>
          <w:sz w:val="24"/>
          <w:lang w:val="pt-BR"/>
        </w:rPr>
        <w:t xml:space="preserve">) </w:t>
      </w:r>
      <w:r w:rsidR="002B1AE8">
        <w:rPr>
          <w:noProof/>
          <w:sz w:val="24"/>
        </w:rPr>
        <w:sym w:font="Wingdings" w:char="F0E0"/>
      </w:r>
      <w:r w:rsidR="002B1AE8" w:rsidRPr="00C4157E">
        <w:rPr>
          <w:noProof/>
          <w:sz w:val="24"/>
          <w:lang w:val="pt-BR"/>
        </w:rPr>
        <w:t xml:space="preserve"> </w:t>
      </w:r>
      <w:r w:rsidR="002B1AE8" w:rsidRPr="00C4157E">
        <w:rPr>
          <w:sz w:val="24"/>
          <w:lang w:val="pt-BR"/>
        </w:rPr>
        <w:t xml:space="preserve">( S1’ </w:t>
      </w:r>
      <w:r w:rsidR="002B1AE8">
        <w:rPr>
          <w:sz w:val="24"/>
        </w:rPr>
        <w:sym w:font="Symbol" w:char="F0C7"/>
      </w:r>
      <w:r w:rsidR="002B1AE8" w:rsidRPr="00C4157E">
        <w:rPr>
          <w:sz w:val="24"/>
          <w:lang w:val="pt-BR"/>
        </w:rPr>
        <w:t xml:space="preserve">  </w:t>
      </w:r>
      <w:proofErr w:type="spellStart"/>
      <w:r w:rsidR="002B1AE8" w:rsidRPr="00C4157E">
        <w:rPr>
          <w:sz w:val="24"/>
          <w:lang w:val="pt-BR"/>
        </w:rPr>
        <w:t>Ov</w:t>
      </w:r>
      <w:proofErr w:type="spellEnd"/>
      <w:r w:rsidR="002B1AE8" w:rsidRPr="00C4157E">
        <w:rPr>
          <w:sz w:val="24"/>
          <w:lang w:val="pt-BR"/>
        </w:rPr>
        <w:t xml:space="preserve"> )] =</w:t>
      </w:r>
      <w:proofErr w:type="spellStart"/>
      <w:r w:rsidR="002B1AE8" w:rsidRPr="00C4157E">
        <w:rPr>
          <w:sz w:val="24"/>
          <w:lang w:val="pt-BR"/>
        </w:rPr>
        <w:t>PNv</w:t>
      </w:r>
      <w:proofErr w:type="spellEnd"/>
      <w:r w:rsidR="002B1AE8" w:rsidRPr="00C4157E">
        <w:rPr>
          <w:sz w:val="24"/>
          <w:lang w:val="pt-BR"/>
        </w:rPr>
        <w:t xml:space="preserve">. </w:t>
      </w:r>
      <w:r w:rsidR="002B1AE8">
        <w:rPr>
          <w:sz w:val="24"/>
        </w:rPr>
        <w:t>Ov = identidade</w:t>
      </w:r>
      <w:r w:rsidR="005468C2">
        <w:rPr>
          <w:sz w:val="24"/>
        </w:rPr>
        <w:t xml:space="preserve">  de S1’ </w:t>
      </w:r>
      <w:r w:rsidR="002B1AE8">
        <w:rPr>
          <w:sz w:val="24"/>
        </w:rPr>
        <w:t>.</w:t>
      </w:r>
    </w:p>
    <w:p w:rsidR="002B1AE8" w:rsidRDefault="00641FB3" w:rsidP="00641FB3">
      <w:pPr>
        <w:tabs>
          <w:tab w:val="left" w:pos="567"/>
        </w:tabs>
        <w:jc w:val="both"/>
        <w:rPr>
          <w:sz w:val="24"/>
        </w:rPr>
      </w:pPr>
      <w:r>
        <w:rPr>
          <w:sz w:val="24"/>
        </w:rPr>
        <w:tab/>
      </w:r>
      <w:r w:rsidR="002B1AE8">
        <w:rPr>
          <w:sz w:val="24"/>
        </w:rPr>
        <w:t xml:space="preserve">Os PN1 e PN2 (programas condensados </w:t>
      </w:r>
      <w:r w:rsidR="005468C2">
        <w:rPr>
          <w:sz w:val="24"/>
        </w:rPr>
        <w:t xml:space="preserve">no percurso </w:t>
      </w:r>
      <w:r w:rsidR="002B1AE8">
        <w:rPr>
          <w:sz w:val="24"/>
        </w:rPr>
        <w:t xml:space="preserve">de S1) devem desenrolar-se simultaneamente. Em contrapartida, os programas hipotáxicos desenvolvidos por S2 estão condicionados ao programa </w:t>
      </w:r>
      <w:proofErr w:type="gramStart"/>
      <w:r w:rsidR="002B1AE8">
        <w:rPr>
          <w:sz w:val="24"/>
        </w:rPr>
        <w:t>seguinte :</w:t>
      </w:r>
      <w:proofErr w:type="gramEnd"/>
      <w:r w:rsidR="002B1AE8">
        <w:rPr>
          <w:sz w:val="24"/>
        </w:rPr>
        <w:t xml:space="preserve"> </w:t>
      </w:r>
    </w:p>
    <w:p w:rsidR="005468C2" w:rsidRDefault="005468C2" w:rsidP="00641FB3">
      <w:pPr>
        <w:tabs>
          <w:tab w:val="left" w:pos="567"/>
        </w:tabs>
        <w:jc w:val="both"/>
        <w:rPr>
          <w:sz w:val="24"/>
        </w:rPr>
      </w:pPr>
    </w:p>
    <w:p w:rsidR="005468C2" w:rsidRDefault="002B1AE8" w:rsidP="002B1AE8">
      <w:pPr>
        <w:jc w:val="both"/>
        <w:rPr>
          <w:sz w:val="24"/>
        </w:rPr>
      </w:pPr>
      <w:r>
        <w:rPr>
          <w:sz w:val="24"/>
          <w:u w:val="single"/>
        </w:rPr>
        <w:t xml:space="preserve">PN1 de base de </w:t>
      </w:r>
      <w:r>
        <w:rPr>
          <w:b/>
          <w:sz w:val="24"/>
          <w:u w:val="single"/>
        </w:rPr>
        <w:t>S2.</w:t>
      </w:r>
      <w:r>
        <w:rPr>
          <w:sz w:val="24"/>
        </w:rPr>
        <w:t xml:space="preserve"> </w:t>
      </w:r>
      <w:r>
        <w:rPr>
          <w:b/>
          <w:sz w:val="24"/>
        </w:rPr>
        <w:t>F: (</w:t>
      </w:r>
      <w:r>
        <w:rPr>
          <w:sz w:val="24"/>
        </w:rPr>
        <w:t xml:space="preserve">S2) </w:t>
      </w:r>
      <w:r>
        <w:rPr>
          <w:noProof/>
          <w:sz w:val="24"/>
        </w:rPr>
        <w:sym w:font="Wingdings" w:char="F0E0"/>
      </w:r>
      <w:r>
        <w:rPr>
          <w:sz w:val="24"/>
        </w:rPr>
        <w:t xml:space="preserve"> [</w:t>
      </w:r>
      <w:proofErr w:type="gramStart"/>
      <w:r>
        <w:rPr>
          <w:sz w:val="24"/>
        </w:rPr>
        <w:t xml:space="preserve">( </w:t>
      </w:r>
      <w:proofErr w:type="gramEnd"/>
      <w:r>
        <w:rPr>
          <w:sz w:val="24"/>
        </w:rPr>
        <w:t xml:space="preserve">S2   </w:t>
      </w:r>
      <w:r>
        <w:rPr>
          <w:sz w:val="24"/>
        </w:rPr>
        <w:sym w:font="Symbol" w:char="F0C8"/>
      </w:r>
      <w:r>
        <w:rPr>
          <w:sz w:val="24"/>
        </w:rPr>
        <w:t xml:space="preserve">  Ov ) </w:t>
      </w:r>
      <w:r>
        <w:rPr>
          <w:noProof/>
          <w:sz w:val="24"/>
        </w:rPr>
        <w:sym w:font="Wingdings" w:char="F0E0"/>
      </w:r>
      <w:r>
        <w:rPr>
          <w:sz w:val="24"/>
        </w:rPr>
        <w:t xml:space="preserve"> ( S2  </w:t>
      </w:r>
      <w:r>
        <w:rPr>
          <w:sz w:val="24"/>
        </w:rPr>
        <w:sym w:font="Symbol" w:char="F0C7"/>
      </w:r>
      <w:r>
        <w:rPr>
          <w:sz w:val="24"/>
        </w:rPr>
        <w:t xml:space="preserve">  Ov)].   Ov = </w:t>
      </w:r>
      <w:r>
        <w:rPr>
          <w:sz w:val="24"/>
          <w:u w:val="single"/>
        </w:rPr>
        <w:t>O saber de S1’</w:t>
      </w:r>
      <w:r>
        <w:rPr>
          <w:sz w:val="24"/>
        </w:rPr>
        <w:t xml:space="preserve"> sobre </w:t>
      </w:r>
      <w:r>
        <w:rPr>
          <w:b/>
          <w:i/>
          <w:sz w:val="24"/>
        </w:rPr>
        <w:t>como</w:t>
      </w:r>
      <w:r w:rsidR="00B335CE">
        <w:rPr>
          <w:sz w:val="24"/>
        </w:rPr>
        <w:t xml:space="preserve"> a obra “diz”</w:t>
      </w:r>
      <w:r>
        <w:rPr>
          <w:sz w:val="24"/>
        </w:rPr>
        <w:t xml:space="preserve">. </w:t>
      </w:r>
    </w:p>
    <w:p w:rsidR="005468C2" w:rsidRDefault="005468C2" w:rsidP="002B1AE8">
      <w:pPr>
        <w:jc w:val="both"/>
        <w:rPr>
          <w:sz w:val="24"/>
        </w:rPr>
      </w:pPr>
    </w:p>
    <w:p w:rsidR="002B1AE8" w:rsidRDefault="002B1AE8" w:rsidP="002B1AE8">
      <w:pPr>
        <w:jc w:val="both"/>
        <w:rPr>
          <w:sz w:val="24"/>
        </w:rPr>
      </w:pPr>
      <w:r>
        <w:rPr>
          <w:sz w:val="24"/>
        </w:rPr>
        <w:t>Este PN virtual realizar-se-á no término da análise da obra proposta. S2</w:t>
      </w:r>
      <w:r w:rsidR="005468C2">
        <w:rPr>
          <w:sz w:val="24"/>
        </w:rPr>
        <w:t xml:space="preserve"> é</w:t>
      </w:r>
      <w:r>
        <w:rPr>
          <w:sz w:val="24"/>
        </w:rPr>
        <w:t xml:space="preserve"> também o sujeito de um contra</w:t>
      </w:r>
      <w:r w:rsidR="005468C2">
        <w:rPr>
          <w:sz w:val="24"/>
        </w:rPr>
        <w:t xml:space="preserve">to enunciativo, </w:t>
      </w:r>
      <w:proofErr w:type="gramStart"/>
      <w:r w:rsidR="005468C2">
        <w:rPr>
          <w:sz w:val="24"/>
        </w:rPr>
        <w:t>spQ</w:t>
      </w:r>
      <w:proofErr w:type="gramEnd"/>
      <w:r w:rsidR="005468C2">
        <w:rPr>
          <w:sz w:val="24"/>
        </w:rPr>
        <w:t xml:space="preserve"> : Iq,  em</w:t>
      </w:r>
      <w:r>
        <w:rPr>
          <w:sz w:val="24"/>
        </w:rPr>
        <w:t xml:space="preserve"> </w:t>
      </w:r>
      <w:r w:rsidRPr="005468C2">
        <w:rPr>
          <w:sz w:val="24"/>
          <w:u w:val="single"/>
        </w:rPr>
        <w:t>relação binária</w:t>
      </w:r>
      <w:r>
        <w:rPr>
          <w:sz w:val="24"/>
        </w:rPr>
        <w:t>.</w:t>
      </w:r>
      <w:r w:rsidRPr="00F814B1">
        <w:rPr>
          <w:color w:val="FF0000"/>
          <w:sz w:val="24"/>
        </w:rPr>
        <w:t xml:space="preserve"> </w:t>
      </w:r>
    </w:p>
    <w:p w:rsidR="00872AA7" w:rsidRDefault="002B1AE8" w:rsidP="002D4287">
      <w:pPr>
        <w:ind w:firstLine="567"/>
        <w:jc w:val="both"/>
        <w:rPr>
          <w:sz w:val="24"/>
        </w:rPr>
      </w:pPr>
      <w:r>
        <w:rPr>
          <w:sz w:val="24"/>
        </w:rPr>
        <w:t>Uma obra pode prescindir dos planos. Neste caso ela poderá ser examinada a partir das proporções e dos afastamentos. Na ausência de</w:t>
      </w:r>
      <w:r w:rsidR="00CF27FB">
        <w:rPr>
          <w:sz w:val="24"/>
        </w:rPr>
        <w:t>ssa</w:t>
      </w:r>
      <w:r>
        <w:rPr>
          <w:sz w:val="24"/>
        </w:rPr>
        <w:t xml:space="preserve"> perspectiva, em certas obras abstratas, deverá a análise ser baseada nas proporções dos elementos inseridos nos espaços numerados pelo analista</w:t>
      </w:r>
      <w:r w:rsidR="002D4287">
        <w:rPr>
          <w:sz w:val="24"/>
        </w:rPr>
        <w:t xml:space="preserve"> segundo sua escolha por gestalt</w:t>
      </w:r>
      <w:r>
        <w:rPr>
          <w:sz w:val="24"/>
        </w:rPr>
        <w:t>. Essa será colhida</w:t>
      </w:r>
      <w:r w:rsidR="002D4287">
        <w:rPr>
          <w:sz w:val="24"/>
        </w:rPr>
        <w:t xml:space="preserve"> das formas rítmico - estáticas</w:t>
      </w:r>
      <w:r>
        <w:rPr>
          <w:sz w:val="24"/>
        </w:rPr>
        <w:t>, cujos classemas do ritmo, no</w:t>
      </w:r>
      <w:r w:rsidR="00835916">
        <w:rPr>
          <w:sz w:val="24"/>
        </w:rPr>
        <w:t xml:space="preserve"> caráter figural 2, poderão ser</w:t>
      </w:r>
      <w:r>
        <w:rPr>
          <w:sz w:val="24"/>
        </w:rPr>
        <w:t xml:space="preserve"> do</w:t>
      </w:r>
      <w:r w:rsidR="00A44B3D">
        <w:rPr>
          <w:sz w:val="24"/>
        </w:rPr>
        <w:t>s:</w:t>
      </w:r>
      <w:r w:rsidR="00D04FD0">
        <w:rPr>
          <w:sz w:val="24"/>
        </w:rPr>
        <w:t xml:space="preserve"> </w:t>
      </w:r>
      <w:r>
        <w:rPr>
          <w:b/>
          <w:i/>
          <w:sz w:val="24"/>
        </w:rPr>
        <w:t>contínuo</w:t>
      </w:r>
      <w:r w:rsidR="00A44B3D">
        <w:rPr>
          <w:sz w:val="24"/>
        </w:rPr>
        <w:t xml:space="preserve"> (a circunferência: </w:t>
      </w:r>
      <w:r>
        <w:rPr>
          <w:sz w:val="24"/>
        </w:rPr>
        <w:t>model</w:t>
      </w:r>
      <w:r w:rsidR="00A44B3D">
        <w:rPr>
          <w:sz w:val="24"/>
        </w:rPr>
        <w:t>o único d</w:t>
      </w:r>
      <w:r w:rsidR="00D04FD0">
        <w:rPr>
          <w:sz w:val="24"/>
        </w:rPr>
        <w:t>e “continuum” puro);</w:t>
      </w:r>
      <w:r>
        <w:rPr>
          <w:sz w:val="24"/>
        </w:rPr>
        <w:t xml:space="preserve"> </w:t>
      </w:r>
      <w:r>
        <w:rPr>
          <w:b/>
          <w:i/>
          <w:sz w:val="24"/>
        </w:rPr>
        <w:t>descontínuo</w:t>
      </w:r>
      <w:r>
        <w:rPr>
          <w:sz w:val="24"/>
        </w:rPr>
        <w:t xml:space="preserve"> ou discreto (pontilhado ou intercalado</w:t>
      </w:r>
      <w:r w:rsidR="00A44B3D">
        <w:rPr>
          <w:sz w:val="24"/>
        </w:rPr>
        <w:t xml:space="preserve"> por distâncias regulares); </w:t>
      </w:r>
      <w:r>
        <w:rPr>
          <w:b/>
          <w:i/>
          <w:sz w:val="24"/>
        </w:rPr>
        <w:lastRenderedPageBreak/>
        <w:t xml:space="preserve">não </w:t>
      </w:r>
      <w:proofErr w:type="gramStart"/>
      <w:r>
        <w:rPr>
          <w:b/>
          <w:i/>
          <w:sz w:val="24"/>
        </w:rPr>
        <w:t>contínuo</w:t>
      </w:r>
      <w:r>
        <w:rPr>
          <w:sz w:val="24"/>
        </w:rPr>
        <w:t xml:space="preserve"> (</w:t>
      </w:r>
      <w:r w:rsidRPr="002D4287">
        <w:rPr>
          <w:i/>
          <w:sz w:val="24"/>
        </w:rPr>
        <w:t>sincopado</w:t>
      </w:r>
      <w:r w:rsidR="002D4287">
        <w:rPr>
          <w:sz w:val="24"/>
        </w:rPr>
        <w:t>, demarcado/</w:t>
      </w:r>
      <w:r>
        <w:rPr>
          <w:sz w:val="24"/>
        </w:rPr>
        <w:t>modulante</w:t>
      </w:r>
      <w:r w:rsidR="002D4287">
        <w:rPr>
          <w:sz w:val="24"/>
        </w:rPr>
        <w:t>)</w:t>
      </w:r>
      <w:r>
        <w:rPr>
          <w:sz w:val="24"/>
        </w:rPr>
        <w:t xml:space="preserve">, por </w:t>
      </w:r>
      <w:r>
        <w:rPr>
          <w:sz w:val="24"/>
          <w:u w:val="single"/>
        </w:rPr>
        <w:t>interrupção</w:t>
      </w:r>
      <w:r>
        <w:rPr>
          <w:sz w:val="24"/>
        </w:rPr>
        <w:t xml:space="preserve"> brusca do traço matriz, </w:t>
      </w:r>
      <w:r>
        <w:rPr>
          <w:sz w:val="24"/>
          <w:u w:val="single"/>
        </w:rPr>
        <w:t>deformação</w:t>
      </w:r>
      <w:proofErr w:type="gramEnd"/>
      <w:r w:rsidR="00A44B3D">
        <w:rPr>
          <w:sz w:val="24"/>
        </w:rPr>
        <w:t xml:space="preserve"> </w:t>
      </w:r>
      <w:r>
        <w:rPr>
          <w:sz w:val="24"/>
        </w:rPr>
        <w:t xml:space="preserve">do mesmo por </w:t>
      </w:r>
      <w:r>
        <w:rPr>
          <w:sz w:val="24"/>
          <w:u w:val="single"/>
        </w:rPr>
        <w:t>aumento</w:t>
      </w:r>
      <w:r>
        <w:rPr>
          <w:sz w:val="24"/>
        </w:rPr>
        <w:t xml:space="preserve"> ou </w:t>
      </w:r>
      <w:r>
        <w:rPr>
          <w:sz w:val="24"/>
          <w:u w:val="single"/>
        </w:rPr>
        <w:t>diminuição,</w:t>
      </w:r>
      <w:r>
        <w:rPr>
          <w:sz w:val="24"/>
        </w:rPr>
        <w:t xml:space="preserve"> ou um estranhamento notór</w:t>
      </w:r>
      <w:r w:rsidR="00A44B3D">
        <w:rPr>
          <w:sz w:val="24"/>
        </w:rPr>
        <w:t xml:space="preserve">io na realização da forma; </w:t>
      </w:r>
      <w:r>
        <w:rPr>
          <w:b/>
          <w:i/>
          <w:sz w:val="24"/>
        </w:rPr>
        <w:t xml:space="preserve">não descontínuo </w:t>
      </w:r>
      <w:r w:rsidR="00A44B3D">
        <w:rPr>
          <w:sz w:val="24"/>
        </w:rPr>
        <w:t xml:space="preserve">(sincrético e camuflado), </w:t>
      </w:r>
      <w:r>
        <w:rPr>
          <w:sz w:val="24"/>
        </w:rPr>
        <w:t>representa</w:t>
      </w:r>
      <w:r w:rsidR="00A44B3D">
        <w:rPr>
          <w:sz w:val="24"/>
        </w:rPr>
        <w:t>ndo</w:t>
      </w:r>
      <w:r>
        <w:rPr>
          <w:sz w:val="24"/>
        </w:rPr>
        <w:t xml:space="preserve"> a</w:t>
      </w:r>
      <w:r w:rsidR="00A44B3D">
        <w:rPr>
          <w:sz w:val="24"/>
        </w:rPr>
        <w:t xml:space="preserve"> junção </w:t>
      </w:r>
      <w:r>
        <w:rPr>
          <w:sz w:val="24"/>
        </w:rPr>
        <w:t>de traços do descontínuo somados ao de</w:t>
      </w:r>
      <w:r w:rsidR="00A44B3D">
        <w:rPr>
          <w:sz w:val="24"/>
        </w:rPr>
        <w:t>marcado e modulante</w:t>
      </w:r>
      <w:r>
        <w:rPr>
          <w:sz w:val="24"/>
        </w:rPr>
        <w:t xml:space="preserve">. </w:t>
      </w:r>
    </w:p>
    <w:p w:rsidR="00872AA7" w:rsidRDefault="002B1AE8" w:rsidP="00F80D5D">
      <w:pPr>
        <w:ind w:firstLine="567"/>
        <w:jc w:val="both"/>
        <w:rPr>
          <w:sz w:val="24"/>
        </w:rPr>
      </w:pPr>
      <w:r>
        <w:rPr>
          <w:sz w:val="24"/>
        </w:rPr>
        <w:t>Assim</w:t>
      </w:r>
      <w:r w:rsidR="00872AA7">
        <w:rPr>
          <w:sz w:val="24"/>
        </w:rPr>
        <w:t>,</w:t>
      </w:r>
      <w:r>
        <w:rPr>
          <w:sz w:val="24"/>
        </w:rPr>
        <w:t xml:space="preserve"> o </w:t>
      </w:r>
      <w:r w:rsidR="00872AA7">
        <w:rPr>
          <w:sz w:val="24"/>
        </w:rPr>
        <w:t xml:space="preserve">observador </w:t>
      </w:r>
      <w:r>
        <w:rPr>
          <w:sz w:val="24"/>
        </w:rPr>
        <w:t>analista poderá colher a ordem “possível” sob a</w:t>
      </w:r>
      <w:proofErr w:type="gramStart"/>
      <w:r>
        <w:rPr>
          <w:sz w:val="24"/>
        </w:rPr>
        <w:t xml:space="preserve">  </w:t>
      </w:r>
      <w:proofErr w:type="gramEnd"/>
      <w:r>
        <w:rPr>
          <w:sz w:val="24"/>
        </w:rPr>
        <w:t xml:space="preserve">qual os objetos foram construídos e </w:t>
      </w:r>
      <w:r w:rsidRPr="00EB19DE">
        <w:rPr>
          <w:sz w:val="24"/>
        </w:rPr>
        <w:t>com</w:t>
      </w:r>
      <w:r>
        <w:rPr>
          <w:sz w:val="24"/>
        </w:rPr>
        <w:t>o far-se-ão identificar. O único elemento que recobre todos os discursos  fazendo-os “viver”, indispensável a todas as formas do universo portando-lhes significação, é o</w:t>
      </w:r>
      <w:r w:rsidRPr="000963B8">
        <w:rPr>
          <w:b/>
          <w:sz w:val="24"/>
        </w:rPr>
        <w:t xml:space="preserve"> </w:t>
      </w:r>
      <w:r>
        <w:rPr>
          <w:b/>
          <w:sz w:val="24"/>
          <w:u w:val="single"/>
        </w:rPr>
        <w:t>ritmo</w:t>
      </w:r>
      <w:r>
        <w:rPr>
          <w:sz w:val="24"/>
        </w:rPr>
        <w:t>. Ele constitui a impressão digital de cada l</w:t>
      </w:r>
      <w:r w:rsidR="00F80D5D">
        <w:rPr>
          <w:sz w:val="24"/>
        </w:rPr>
        <w:t xml:space="preserve">inguagem (estática ou dinâmica). Responde pelas </w:t>
      </w:r>
      <w:r>
        <w:rPr>
          <w:sz w:val="24"/>
        </w:rPr>
        <w:t>diferenças existentes nos corpos</w:t>
      </w:r>
      <w:r w:rsidR="002C3577">
        <w:rPr>
          <w:sz w:val="24"/>
        </w:rPr>
        <w:t>,</w:t>
      </w:r>
      <w:r>
        <w:rPr>
          <w:sz w:val="24"/>
        </w:rPr>
        <w:t xml:space="preserve"> produzindo as oposições entre os seres e as coisas.</w:t>
      </w:r>
    </w:p>
    <w:p w:rsidR="00F80D5D" w:rsidRDefault="00F80D5D" w:rsidP="00F80D5D">
      <w:pPr>
        <w:ind w:firstLine="567"/>
        <w:jc w:val="both"/>
        <w:rPr>
          <w:sz w:val="24"/>
        </w:rPr>
      </w:pPr>
    </w:p>
    <w:p w:rsidR="00766560" w:rsidRDefault="002B1AE8" w:rsidP="002B1AE8">
      <w:pPr>
        <w:ind w:firstLine="567"/>
        <w:jc w:val="both"/>
        <w:rPr>
          <w:b/>
          <w:sz w:val="24"/>
          <w:u w:val="single"/>
        </w:rPr>
      </w:pPr>
      <w:r>
        <w:rPr>
          <w:sz w:val="24"/>
        </w:rPr>
        <w:t xml:space="preserve"> </w:t>
      </w:r>
      <w:r w:rsidR="00766560">
        <w:rPr>
          <w:sz w:val="24"/>
        </w:rPr>
        <w:tab/>
      </w:r>
      <w:r w:rsidR="00766560">
        <w:rPr>
          <w:sz w:val="24"/>
        </w:rPr>
        <w:tab/>
      </w:r>
      <w:r w:rsidR="00766560">
        <w:rPr>
          <w:sz w:val="24"/>
        </w:rPr>
        <w:tab/>
      </w:r>
      <w:r w:rsidRPr="00766560">
        <w:rPr>
          <w:b/>
          <w:sz w:val="24"/>
          <w:u w:val="single"/>
        </w:rPr>
        <w:t xml:space="preserve">A origem das formas </w:t>
      </w:r>
      <w:r w:rsidR="00766560">
        <w:rPr>
          <w:b/>
          <w:sz w:val="24"/>
          <w:u w:val="single"/>
        </w:rPr>
        <w:t>(*)</w:t>
      </w:r>
    </w:p>
    <w:p w:rsidR="00766560" w:rsidRPr="00766560" w:rsidRDefault="00766560" w:rsidP="002B1AE8">
      <w:pPr>
        <w:ind w:firstLine="567"/>
        <w:jc w:val="both"/>
        <w:rPr>
          <w:b/>
          <w:sz w:val="24"/>
          <w:u w:val="single"/>
        </w:rPr>
      </w:pPr>
    </w:p>
    <w:p w:rsidR="005A79F3" w:rsidRDefault="00F80D5D" w:rsidP="005A79F3">
      <w:pPr>
        <w:jc w:val="center"/>
        <w:rPr>
          <w:sz w:val="24"/>
        </w:rPr>
      </w:pPr>
      <w:r>
        <w:rPr>
          <w:sz w:val="24"/>
        </w:rPr>
        <w:t>Estrutura elementar da significação</w:t>
      </w:r>
    </w:p>
    <w:p w:rsidR="002B1AE8" w:rsidRDefault="002B1AE8" w:rsidP="005A79F3">
      <w:pPr>
        <w:jc w:val="center"/>
        <w:rPr>
          <w:sz w:val="24"/>
        </w:rPr>
      </w:pPr>
      <w:r>
        <w:rPr>
          <w:sz w:val="24"/>
          <w:u w:val="single"/>
        </w:rPr>
        <w:t xml:space="preserve">A </w:t>
      </w:r>
      <w:r>
        <w:rPr>
          <w:b/>
          <w:i/>
          <w:sz w:val="24"/>
          <w:u w:val="single"/>
        </w:rPr>
        <w:t>síncopa</w:t>
      </w:r>
      <w:proofErr w:type="gramStart"/>
      <w:r>
        <w:rPr>
          <w:sz w:val="24"/>
          <w:u w:val="single"/>
        </w:rPr>
        <w:t xml:space="preserve">  </w:t>
      </w:r>
      <w:proofErr w:type="gramEnd"/>
      <w:r>
        <w:rPr>
          <w:sz w:val="24"/>
          <w:u w:val="single"/>
        </w:rPr>
        <w:t xml:space="preserve">na pintura </w:t>
      </w:r>
      <w:r w:rsidR="00766560">
        <w:rPr>
          <w:sz w:val="24"/>
        </w:rPr>
        <w:t>(14)</w:t>
      </w:r>
      <w:r>
        <w:rPr>
          <w:sz w:val="24"/>
        </w:rPr>
        <w:t>.</w:t>
      </w:r>
    </w:p>
    <w:p w:rsidR="00EF3E71" w:rsidRPr="00872AA7" w:rsidRDefault="00EF3E71" w:rsidP="00872AA7">
      <w:pPr>
        <w:ind w:firstLine="567"/>
        <w:jc w:val="center"/>
        <w:rPr>
          <w:sz w:val="24"/>
        </w:rPr>
      </w:pPr>
    </w:p>
    <w:p w:rsidR="00523E66" w:rsidRDefault="00523E66" w:rsidP="00A967F6">
      <w:pPr>
        <w:jc w:val="center"/>
        <w:rPr>
          <w:sz w:val="24"/>
        </w:rPr>
      </w:pPr>
      <w:r>
        <w:rPr>
          <w:noProof/>
          <w:sz w:val="24"/>
          <w:lang w:val="pt-BR"/>
        </w:rPr>
        <w:drawing>
          <wp:inline distT="0" distB="0" distL="0" distR="0" wp14:anchorId="174B736E" wp14:editId="4497EF65">
            <wp:extent cx="3140015" cy="2168462"/>
            <wp:effectExtent l="0" t="0" r="3810" b="3810"/>
            <wp:docPr id="108" name="Image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096" cy="217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7F6" w:rsidRDefault="00A967F6" w:rsidP="00766560">
      <w:pPr>
        <w:jc w:val="both"/>
      </w:pPr>
    </w:p>
    <w:p w:rsidR="00523E66" w:rsidRDefault="00A967F6" w:rsidP="00766560">
      <w:pPr>
        <w:jc w:val="both"/>
        <w:rPr>
          <w:sz w:val="18"/>
          <w:szCs w:val="18"/>
        </w:rPr>
      </w:pPr>
      <w:r>
        <w:t>(</w:t>
      </w:r>
      <w:r w:rsidR="00A43E4A">
        <w:t>*</w:t>
      </w:r>
      <w:r>
        <w:t xml:space="preserve">) </w:t>
      </w:r>
      <w:r w:rsidRPr="00A967F6">
        <w:rPr>
          <w:sz w:val="18"/>
          <w:szCs w:val="18"/>
        </w:rPr>
        <w:t>Ver</w:t>
      </w:r>
      <w:r>
        <w:t xml:space="preserve"> </w:t>
      </w:r>
      <w:r w:rsidR="00A43E4A" w:rsidRPr="00D910D2">
        <w:rPr>
          <w:sz w:val="18"/>
          <w:szCs w:val="18"/>
        </w:rPr>
        <w:t>Nota</w:t>
      </w:r>
      <w:r w:rsidR="00766560" w:rsidRPr="00D910D2">
        <w:rPr>
          <w:sz w:val="18"/>
          <w:szCs w:val="18"/>
        </w:rPr>
        <w:t>s finais:</w:t>
      </w:r>
    </w:p>
    <w:p w:rsidR="00A43E4A" w:rsidRDefault="00766560" w:rsidP="002B1AE8">
      <w:pPr>
        <w:jc w:val="both"/>
        <w:rPr>
          <w:sz w:val="24"/>
        </w:rPr>
      </w:pPr>
      <w:r w:rsidRPr="00D910D2">
        <w:rPr>
          <w:sz w:val="18"/>
          <w:szCs w:val="18"/>
        </w:rPr>
        <w:t xml:space="preserve"> Nossa teorização</w:t>
      </w:r>
      <w:r w:rsidR="00D910D2" w:rsidRPr="00D910D2">
        <w:rPr>
          <w:sz w:val="18"/>
          <w:szCs w:val="18"/>
        </w:rPr>
        <w:t xml:space="preserve"> </w:t>
      </w:r>
      <w:r w:rsidR="00523E66">
        <w:rPr>
          <w:sz w:val="18"/>
          <w:szCs w:val="18"/>
        </w:rPr>
        <w:t>teve</w:t>
      </w:r>
      <w:r w:rsidR="00A43E4A" w:rsidRPr="00D910D2">
        <w:rPr>
          <w:sz w:val="18"/>
          <w:szCs w:val="18"/>
        </w:rPr>
        <w:t xml:space="preserve"> embasamento </w:t>
      </w:r>
      <w:r w:rsidR="00FA4DF9">
        <w:rPr>
          <w:sz w:val="18"/>
          <w:szCs w:val="18"/>
        </w:rPr>
        <w:t>físico-</w:t>
      </w:r>
      <w:r w:rsidR="00A43E4A" w:rsidRPr="00D910D2">
        <w:rPr>
          <w:sz w:val="18"/>
          <w:szCs w:val="18"/>
        </w:rPr>
        <w:t>quântico na teoria da “Fractalidade”</w:t>
      </w:r>
      <w:r w:rsidR="00D910D2" w:rsidRPr="00D910D2">
        <w:rPr>
          <w:b/>
          <w:bCs/>
          <w:i/>
          <w:iCs/>
          <w:sz w:val="18"/>
          <w:szCs w:val="18"/>
        </w:rPr>
        <w:t>.</w:t>
      </w:r>
      <w:r w:rsidR="00A43E4A" w:rsidRPr="00D910D2">
        <w:rPr>
          <w:sz w:val="18"/>
          <w:szCs w:val="18"/>
        </w:rPr>
        <w:t xml:space="preserve"> </w:t>
      </w:r>
    </w:p>
    <w:p w:rsidR="008079E8" w:rsidRDefault="004E2807" w:rsidP="00EF3E71">
      <w:pPr>
        <w:ind w:firstLine="567"/>
        <w:jc w:val="both"/>
        <w:rPr>
          <w:sz w:val="24"/>
        </w:rPr>
      </w:pPr>
      <w:r>
        <w:rPr>
          <w:sz w:val="24"/>
        </w:rPr>
        <w:lastRenderedPageBreak/>
        <w:t xml:space="preserve">O </w:t>
      </w:r>
      <w:r w:rsidRPr="000B231E">
        <w:rPr>
          <w:b/>
          <w:sz w:val="24"/>
        </w:rPr>
        <w:t>não descontínuo</w:t>
      </w:r>
      <w:r>
        <w:rPr>
          <w:sz w:val="24"/>
        </w:rPr>
        <w:t xml:space="preserve"> (</w:t>
      </w:r>
      <w:r w:rsidR="00712321" w:rsidRPr="00712321">
        <w:rPr>
          <w:sz w:val="24"/>
        </w:rPr>
        <w:t>quadrado,</w:t>
      </w:r>
      <w:r w:rsidR="00712321">
        <w:rPr>
          <w:b/>
          <w:sz w:val="24"/>
        </w:rPr>
        <w:t xml:space="preserve"> </w:t>
      </w:r>
      <w:r w:rsidR="002B1AE8">
        <w:rPr>
          <w:sz w:val="24"/>
        </w:rPr>
        <w:t>retâ</w:t>
      </w:r>
      <w:r w:rsidR="007514FC">
        <w:rPr>
          <w:sz w:val="24"/>
        </w:rPr>
        <w:t>ngulo, triângulo,</w:t>
      </w:r>
      <w:r w:rsidR="00AF4420">
        <w:rPr>
          <w:sz w:val="24"/>
        </w:rPr>
        <w:t xml:space="preserve"> etc</w:t>
      </w:r>
      <w:r w:rsidR="00712321">
        <w:rPr>
          <w:sz w:val="24"/>
        </w:rPr>
        <w:t>),</w:t>
      </w:r>
      <w:r w:rsidR="002B1AE8">
        <w:rPr>
          <w:sz w:val="24"/>
        </w:rPr>
        <w:t xml:space="preserve"> </w:t>
      </w:r>
      <w:r w:rsidR="00712321">
        <w:rPr>
          <w:sz w:val="24"/>
        </w:rPr>
        <w:t xml:space="preserve">representa </w:t>
      </w:r>
      <w:r w:rsidR="00712321" w:rsidRPr="000B231E">
        <w:rPr>
          <w:sz w:val="24"/>
          <w:u w:val="single"/>
        </w:rPr>
        <w:t>um contínuo</w:t>
      </w:r>
      <w:r w:rsidR="00712321">
        <w:rPr>
          <w:sz w:val="24"/>
        </w:rPr>
        <w:t xml:space="preserve"> no nível do segredo, assim como o</w:t>
      </w:r>
      <w:r w:rsidR="002B1AE8">
        <w:rPr>
          <w:sz w:val="24"/>
        </w:rPr>
        <w:t xml:space="preserve"> </w:t>
      </w:r>
      <w:r w:rsidR="00712321" w:rsidRPr="000B231E">
        <w:rPr>
          <w:b/>
          <w:sz w:val="24"/>
        </w:rPr>
        <w:t>não contínuo</w:t>
      </w:r>
      <w:r w:rsidR="00712321">
        <w:rPr>
          <w:sz w:val="24"/>
        </w:rPr>
        <w:t xml:space="preserve">, </w:t>
      </w:r>
      <w:r w:rsidR="00AF4420">
        <w:rPr>
          <w:sz w:val="24"/>
        </w:rPr>
        <w:t xml:space="preserve">relacionado ao </w:t>
      </w:r>
      <w:r w:rsidR="00AF4420" w:rsidRPr="000B231E">
        <w:rPr>
          <w:sz w:val="24"/>
          <w:u w:val="single"/>
        </w:rPr>
        <w:t>descontínuo</w:t>
      </w:r>
      <w:r w:rsidR="00AF4420">
        <w:rPr>
          <w:sz w:val="24"/>
        </w:rPr>
        <w:t xml:space="preserve">, leva-nos ao nível da </w:t>
      </w:r>
      <w:r w:rsidR="008F3214">
        <w:rPr>
          <w:sz w:val="24"/>
        </w:rPr>
        <w:t xml:space="preserve">mentira </w:t>
      </w:r>
      <w:r w:rsidR="000B231E">
        <w:rPr>
          <w:sz w:val="24"/>
        </w:rPr>
        <w:t>por designar</w:t>
      </w:r>
      <w:r w:rsidR="00AF4420">
        <w:rPr>
          <w:sz w:val="24"/>
        </w:rPr>
        <w:t xml:space="preserve"> a</w:t>
      </w:r>
      <w:r w:rsidR="000B231E">
        <w:rPr>
          <w:sz w:val="24"/>
        </w:rPr>
        <w:t xml:space="preserve"> </w:t>
      </w:r>
      <w:r w:rsidR="00AF4420">
        <w:rPr>
          <w:sz w:val="24"/>
        </w:rPr>
        <w:t xml:space="preserve">existência de </w:t>
      </w:r>
      <w:r w:rsidR="000B231E">
        <w:rPr>
          <w:sz w:val="24"/>
        </w:rPr>
        <w:t>uma contrariedade n</w:t>
      </w:r>
      <w:r w:rsidR="00712321">
        <w:rPr>
          <w:sz w:val="24"/>
        </w:rPr>
        <w:t xml:space="preserve">as </w:t>
      </w:r>
      <w:r w:rsidR="002B1AE8">
        <w:rPr>
          <w:sz w:val="24"/>
        </w:rPr>
        <w:t>distorções</w:t>
      </w:r>
      <w:r w:rsidR="00AF4420">
        <w:rPr>
          <w:sz w:val="24"/>
        </w:rPr>
        <w:t xml:space="preserve"> </w:t>
      </w:r>
      <w:r w:rsidR="00FD1866">
        <w:rPr>
          <w:sz w:val="24"/>
        </w:rPr>
        <w:t>apreendidas no</w:t>
      </w:r>
      <w:r w:rsidR="008079E8">
        <w:rPr>
          <w:sz w:val="24"/>
        </w:rPr>
        <w:t xml:space="preserve"> traço matriz</w:t>
      </w:r>
      <w:r w:rsidR="00AF4420">
        <w:rPr>
          <w:sz w:val="24"/>
        </w:rPr>
        <w:t>,</w:t>
      </w:r>
      <w:proofErr w:type="gramStart"/>
      <w:r w:rsidR="00AF4420">
        <w:rPr>
          <w:sz w:val="24"/>
        </w:rPr>
        <w:t xml:space="preserve"> </w:t>
      </w:r>
      <w:r w:rsidR="00712321">
        <w:rPr>
          <w:sz w:val="24"/>
        </w:rPr>
        <w:t xml:space="preserve"> </w:t>
      </w:r>
      <w:proofErr w:type="gramEnd"/>
      <w:r w:rsidR="00712321">
        <w:rPr>
          <w:sz w:val="24"/>
        </w:rPr>
        <w:t>e estranhamentos</w:t>
      </w:r>
      <w:r w:rsidR="002B1AE8">
        <w:rPr>
          <w:sz w:val="24"/>
        </w:rPr>
        <w:t xml:space="preserve"> </w:t>
      </w:r>
      <w:r w:rsidR="00712321">
        <w:rPr>
          <w:sz w:val="24"/>
        </w:rPr>
        <w:t>entre o demarcado e o modulante</w:t>
      </w:r>
      <w:r w:rsidR="000B231E">
        <w:rPr>
          <w:sz w:val="24"/>
        </w:rPr>
        <w:t xml:space="preserve"> (sincopado)</w:t>
      </w:r>
      <w:r w:rsidR="002B1AE8">
        <w:rPr>
          <w:sz w:val="24"/>
        </w:rPr>
        <w:t xml:space="preserve">. </w:t>
      </w:r>
    </w:p>
    <w:p w:rsidR="00425AD4" w:rsidRDefault="002B1AE8" w:rsidP="00EF3E71">
      <w:pPr>
        <w:ind w:firstLine="567"/>
        <w:jc w:val="both"/>
        <w:rPr>
          <w:sz w:val="24"/>
        </w:rPr>
      </w:pPr>
      <w:r w:rsidRPr="00C21CDE">
        <w:rPr>
          <w:sz w:val="24"/>
        </w:rPr>
        <w:t>Somos</w:t>
      </w:r>
      <w:r>
        <w:rPr>
          <w:sz w:val="24"/>
        </w:rPr>
        <w:t xml:space="preserve"> inclinados a afirmar que sobre a </w:t>
      </w:r>
      <w:r w:rsidRPr="007514FC">
        <w:rPr>
          <w:b/>
          <w:sz w:val="24"/>
        </w:rPr>
        <w:t>síncopa</w:t>
      </w:r>
      <w:r>
        <w:rPr>
          <w:sz w:val="24"/>
        </w:rPr>
        <w:t xml:space="preserve"> recai a responsabilidade de promover a passagem do nível narrativo ao discursivo na articulação do sentido detectável nas aná</w:t>
      </w:r>
      <w:r w:rsidR="00CF27FB">
        <w:rPr>
          <w:sz w:val="24"/>
        </w:rPr>
        <w:t xml:space="preserve">lises de textos. </w:t>
      </w:r>
    </w:p>
    <w:p w:rsidR="00425AD4" w:rsidRDefault="00CF27FB" w:rsidP="00EF3E71">
      <w:pPr>
        <w:ind w:firstLine="567"/>
        <w:jc w:val="both"/>
        <w:rPr>
          <w:sz w:val="24"/>
        </w:rPr>
      </w:pPr>
      <w:r>
        <w:rPr>
          <w:sz w:val="24"/>
        </w:rPr>
        <w:t>Ela representa na música (ritmo dinâmico)</w:t>
      </w:r>
      <w:r w:rsidR="002B1AE8">
        <w:rPr>
          <w:sz w:val="24"/>
        </w:rPr>
        <w:t xml:space="preserve"> a </w:t>
      </w:r>
      <w:r w:rsidR="002B1AE8">
        <w:rPr>
          <w:sz w:val="24"/>
          <w:u w:val="single"/>
        </w:rPr>
        <w:t>interrupção</w:t>
      </w:r>
      <w:r w:rsidR="002B1AE8" w:rsidRPr="0071765B">
        <w:rPr>
          <w:sz w:val="24"/>
        </w:rPr>
        <w:t xml:space="preserve"> e</w:t>
      </w:r>
      <w:r w:rsidR="002B1AE8">
        <w:rPr>
          <w:sz w:val="24"/>
          <w:u w:val="single"/>
        </w:rPr>
        <w:t xml:space="preserve"> distorção</w:t>
      </w:r>
      <w:r w:rsidR="002B1AE8" w:rsidRPr="0071765B">
        <w:rPr>
          <w:sz w:val="24"/>
        </w:rPr>
        <w:t xml:space="preserve"> </w:t>
      </w:r>
      <w:r w:rsidR="002B1AE8">
        <w:rPr>
          <w:sz w:val="24"/>
        </w:rPr>
        <w:t xml:space="preserve">(fraco-Forte) da realidade tensiva (Forte-fraco) no interior de uma pequena parte (formante) significativa da totalidade do discurso. </w:t>
      </w:r>
    </w:p>
    <w:p w:rsidR="00425AD4" w:rsidRDefault="002B1AE8" w:rsidP="00EF3E71">
      <w:pPr>
        <w:ind w:firstLine="567"/>
        <w:jc w:val="both"/>
        <w:rPr>
          <w:sz w:val="24"/>
        </w:rPr>
      </w:pPr>
      <w:r>
        <w:rPr>
          <w:sz w:val="24"/>
        </w:rPr>
        <w:t>Essa distorção, no nível do figural 1 plástico classemático (ritmo estático), por vezes exagerada (hiperbólica), no caso da</w:t>
      </w:r>
      <w:r w:rsidR="007514FC">
        <w:rPr>
          <w:sz w:val="24"/>
        </w:rPr>
        <w:t>s</w:t>
      </w:r>
      <w:r>
        <w:rPr>
          <w:sz w:val="24"/>
        </w:rPr>
        <w:t xml:space="preserve"> pintura</w:t>
      </w:r>
      <w:r w:rsidR="007514FC">
        <w:rPr>
          <w:sz w:val="24"/>
        </w:rPr>
        <w:t>s</w:t>
      </w:r>
      <w:r>
        <w:rPr>
          <w:sz w:val="24"/>
        </w:rPr>
        <w:t xml:space="preserve"> figurativa</w:t>
      </w:r>
      <w:r w:rsidR="007514FC">
        <w:rPr>
          <w:sz w:val="24"/>
        </w:rPr>
        <w:t>s</w:t>
      </w:r>
      <w:r>
        <w:rPr>
          <w:sz w:val="24"/>
        </w:rPr>
        <w:t>, isola</w:t>
      </w:r>
      <w:r w:rsidRPr="00D74EDB">
        <w:rPr>
          <w:sz w:val="24"/>
        </w:rPr>
        <w:t xml:space="preserve"> </w:t>
      </w:r>
      <w:r>
        <w:rPr>
          <w:sz w:val="24"/>
        </w:rPr>
        <w:t xml:space="preserve">os figuradores </w:t>
      </w:r>
      <w:proofErr w:type="gramStart"/>
      <w:r>
        <w:rPr>
          <w:sz w:val="24"/>
        </w:rPr>
        <w:t>visuais - em frações milesimais de segundos -, gerando uma ruptura na continuidade espácio-temporal do discurso</w:t>
      </w:r>
      <w:proofErr w:type="gramEnd"/>
      <w:r>
        <w:rPr>
          <w:sz w:val="24"/>
        </w:rPr>
        <w:t xml:space="preserve">. </w:t>
      </w:r>
    </w:p>
    <w:p w:rsidR="002B1AE8" w:rsidRDefault="002B1AE8" w:rsidP="00EF3E71">
      <w:pPr>
        <w:ind w:firstLine="567"/>
        <w:jc w:val="both"/>
        <w:rPr>
          <w:sz w:val="24"/>
        </w:rPr>
      </w:pPr>
      <w:r>
        <w:rPr>
          <w:sz w:val="24"/>
        </w:rPr>
        <w:t>Desse modo</w:t>
      </w:r>
      <w:r w:rsidR="00CF27FB">
        <w:rPr>
          <w:sz w:val="24"/>
        </w:rPr>
        <w:t>,</w:t>
      </w:r>
      <w:r>
        <w:rPr>
          <w:sz w:val="24"/>
        </w:rPr>
        <w:t xml:space="preserve"> o destinatário analista </w:t>
      </w:r>
      <w:r w:rsidR="00E84E2B">
        <w:rPr>
          <w:sz w:val="24"/>
        </w:rPr>
        <w:t xml:space="preserve">se posiciona </w:t>
      </w:r>
      <w:r>
        <w:rPr>
          <w:sz w:val="24"/>
        </w:rPr>
        <w:t>num núcleo de questionamento interno</w:t>
      </w:r>
      <w:r w:rsidR="00CE27B2">
        <w:rPr>
          <w:sz w:val="24"/>
        </w:rPr>
        <w:t>,</w:t>
      </w:r>
      <w:r>
        <w:rPr>
          <w:sz w:val="24"/>
        </w:rPr>
        <w:t xml:space="preserve"> isolado num espaço restrito do texto, e alheio</w:t>
      </w:r>
      <w:r w:rsidR="00F32CE6">
        <w:rPr>
          <w:sz w:val="24"/>
        </w:rPr>
        <w:t>,</w:t>
      </w:r>
      <w:r>
        <w:rPr>
          <w:sz w:val="24"/>
        </w:rPr>
        <w:t xml:space="preserve"> </w:t>
      </w:r>
      <w:r w:rsidR="00F32CE6">
        <w:rPr>
          <w:sz w:val="24"/>
        </w:rPr>
        <w:t xml:space="preserve">momentaneamente, </w:t>
      </w:r>
      <w:r>
        <w:rPr>
          <w:sz w:val="24"/>
        </w:rPr>
        <w:t xml:space="preserve">à </w:t>
      </w:r>
      <w:r>
        <w:rPr>
          <w:sz w:val="24"/>
          <w:u w:val="single"/>
        </w:rPr>
        <w:t>totalidade</w:t>
      </w:r>
      <w:r w:rsidR="00F32CE6">
        <w:rPr>
          <w:sz w:val="24"/>
        </w:rPr>
        <w:t xml:space="preserve"> do discurso em questão.</w:t>
      </w:r>
      <w:r>
        <w:rPr>
          <w:sz w:val="24"/>
        </w:rPr>
        <w:t xml:space="preserve"> </w:t>
      </w:r>
      <w:r w:rsidR="00760186">
        <w:rPr>
          <w:sz w:val="24"/>
        </w:rPr>
        <w:t xml:space="preserve">A recomposição </w:t>
      </w:r>
      <w:r w:rsidR="00E84E2B">
        <w:rPr>
          <w:sz w:val="24"/>
        </w:rPr>
        <w:t>desta totalidade</w:t>
      </w:r>
      <w:r w:rsidR="00CE27B2">
        <w:rPr>
          <w:sz w:val="24"/>
        </w:rPr>
        <w:t>,</w:t>
      </w:r>
      <w:r w:rsidR="00CE27B2" w:rsidRPr="00CE27B2">
        <w:rPr>
          <w:sz w:val="24"/>
        </w:rPr>
        <w:t xml:space="preserve"> </w:t>
      </w:r>
      <w:r w:rsidR="00CE27B2">
        <w:rPr>
          <w:sz w:val="24"/>
        </w:rPr>
        <w:t>a posteriori,</w:t>
      </w:r>
      <w:r w:rsidR="00E84E2B">
        <w:rPr>
          <w:sz w:val="24"/>
        </w:rPr>
        <w:t xml:space="preserve"> por meio </w:t>
      </w:r>
      <w:r w:rsidR="00760186">
        <w:rPr>
          <w:sz w:val="24"/>
        </w:rPr>
        <w:t>dos figuradores textuais originários</w:t>
      </w:r>
      <w:r w:rsidR="00E84E2B">
        <w:rPr>
          <w:sz w:val="24"/>
        </w:rPr>
        <w:t>,</w:t>
      </w:r>
      <w:r w:rsidR="00760186">
        <w:rPr>
          <w:sz w:val="24"/>
        </w:rPr>
        <w:t xml:space="preserve"> </w:t>
      </w:r>
      <w:r>
        <w:rPr>
          <w:sz w:val="24"/>
        </w:rPr>
        <w:t xml:space="preserve">será </w:t>
      </w:r>
      <w:r w:rsidR="00E84E2B">
        <w:rPr>
          <w:sz w:val="24"/>
        </w:rPr>
        <w:t xml:space="preserve">retomada </w:t>
      </w:r>
      <w:proofErr w:type="gramStart"/>
      <w:r w:rsidR="00E84E2B">
        <w:rPr>
          <w:sz w:val="24"/>
        </w:rPr>
        <w:t>à medida em que</w:t>
      </w:r>
      <w:proofErr w:type="gramEnd"/>
      <w:r w:rsidR="00E84E2B">
        <w:rPr>
          <w:sz w:val="24"/>
        </w:rPr>
        <w:t xml:space="preserve"> </w:t>
      </w:r>
      <w:r w:rsidR="00CE27B2">
        <w:rPr>
          <w:sz w:val="24"/>
        </w:rPr>
        <w:t xml:space="preserve">surge </w:t>
      </w:r>
      <w:r w:rsidR="00E84E2B">
        <w:rPr>
          <w:sz w:val="24"/>
        </w:rPr>
        <w:t>no</w:t>
      </w:r>
      <w:r w:rsidR="00E84E2B" w:rsidRPr="00E84E2B">
        <w:rPr>
          <w:sz w:val="24"/>
        </w:rPr>
        <w:t xml:space="preserve"> </w:t>
      </w:r>
      <w:r w:rsidR="00E84E2B">
        <w:rPr>
          <w:sz w:val="24"/>
        </w:rPr>
        <w:t xml:space="preserve">destinatário a </w:t>
      </w:r>
      <w:r w:rsidR="00CE27B2">
        <w:rPr>
          <w:sz w:val="24"/>
        </w:rPr>
        <w:t>premência</w:t>
      </w:r>
      <w:r w:rsidR="00E84E2B">
        <w:rPr>
          <w:sz w:val="24"/>
        </w:rPr>
        <w:t xml:space="preserve"> de reconstrução do todo, </w:t>
      </w:r>
      <w:r w:rsidR="00CE27B2">
        <w:rPr>
          <w:sz w:val="24"/>
        </w:rPr>
        <w:t>gerada</w:t>
      </w:r>
      <w:r w:rsidR="00E84E2B">
        <w:rPr>
          <w:sz w:val="24"/>
        </w:rPr>
        <w:t xml:space="preserve"> </w:t>
      </w:r>
      <w:r w:rsidR="00E84E2B" w:rsidRPr="00E84E2B">
        <w:rPr>
          <w:sz w:val="24"/>
        </w:rPr>
        <w:t xml:space="preserve"> </w:t>
      </w:r>
      <w:r w:rsidR="00CE27B2">
        <w:rPr>
          <w:sz w:val="24"/>
        </w:rPr>
        <w:t>p</w:t>
      </w:r>
      <w:r w:rsidR="00E638B0">
        <w:rPr>
          <w:sz w:val="24"/>
        </w:rPr>
        <w:t>elo</w:t>
      </w:r>
      <w:r w:rsidR="00E84E2B">
        <w:rPr>
          <w:sz w:val="24"/>
        </w:rPr>
        <w:t xml:space="preserve"> “meta-querer</w:t>
      </w:r>
      <w:r w:rsidR="00CE27B2">
        <w:rPr>
          <w:sz w:val="24"/>
        </w:rPr>
        <w:t>. Est</w:t>
      </w:r>
      <w:r w:rsidR="00425AD4">
        <w:rPr>
          <w:sz w:val="24"/>
        </w:rPr>
        <w:t>a totalidade</w:t>
      </w:r>
      <w:r>
        <w:rPr>
          <w:sz w:val="24"/>
        </w:rPr>
        <w:t xml:space="preserve"> </w:t>
      </w:r>
      <w:r w:rsidR="00F32CE6">
        <w:rPr>
          <w:sz w:val="24"/>
        </w:rPr>
        <w:t>será certamente</w:t>
      </w:r>
      <w:r w:rsidR="00425AD4">
        <w:rPr>
          <w:sz w:val="24"/>
        </w:rPr>
        <w:t xml:space="preserve"> examinada</w:t>
      </w:r>
      <w:r w:rsidR="00F32CE6">
        <w:rPr>
          <w:sz w:val="24"/>
        </w:rPr>
        <w:t>, uma vez</w:t>
      </w:r>
      <w:r w:rsidR="00425AD4">
        <w:rPr>
          <w:sz w:val="24"/>
        </w:rPr>
        <w:t xml:space="preserve"> </w:t>
      </w:r>
      <w:r>
        <w:rPr>
          <w:sz w:val="24"/>
        </w:rPr>
        <w:t>situada nas dimensões: cognitiva, pragmática e tímica</w:t>
      </w:r>
      <w:r w:rsidR="00F32CE6">
        <w:rPr>
          <w:sz w:val="24"/>
        </w:rPr>
        <w:t xml:space="preserve"> do texto</w:t>
      </w:r>
      <w:r>
        <w:rPr>
          <w:sz w:val="24"/>
        </w:rPr>
        <w:t>.</w:t>
      </w:r>
    </w:p>
    <w:p w:rsidR="00F32CE6" w:rsidRDefault="00E638B0" w:rsidP="00425AD4">
      <w:pPr>
        <w:ind w:firstLine="567"/>
        <w:jc w:val="both"/>
        <w:rPr>
          <w:sz w:val="24"/>
        </w:rPr>
      </w:pPr>
      <w:r>
        <w:rPr>
          <w:sz w:val="24"/>
        </w:rPr>
        <w:t>Em face</w:t>
      </w:r>
      <w:r w:rsidR="002B1AE8">
        <w:rPr>
          <w:sz w:val="24"/>
        </w:rPr>
        <w:t xml:space="preserve"> </w:t>
      </w:r>
      <w:r>
        <w:rPr>
          <w:sz w:val="24"/>
        </w:rPr>
        <w:t xml:space="preserve">do </w:t>
      </w:r>
      <w:r w:rsidR="00425AD4">
        <w:rPr>
          <w:sz w:val="24"/>
        </w:rPr>
        <w:t xml:space="preserve">exposto, </w:t>
      </w:r>
      <w:r w:rsidR="002B1AE8">
        <w:rPr>
          <w:sz w:val="24"/>
        </w:rPr>
        <w:t>ci</w:t>
      </w:r>
      <w:r w:rsidR="007514FC">
        <w:rPr>
          <w:sz w:val="24"/>
        </w:rPr>
        <w:t xml:space="preserve">tamos </w:t>
      </w:r>
      <w:r>
        <w:rPr>
          <w:sz w:val="24"/>
        </w:rPr>
        <w:t>a “função de síncopa” n</w:t>
      </w:r>
      <w:r w:rsidR="007514FC">
        <w:rPr>
          <w:sz w:val="24"/>
        </w:rPr>
        <w:t>as obras</w:t>
      </w:r>
      <w:r w:rsidR="00425AD4">
        <w:rPr>
          <w:sz w:val="24"/>
        </w:rPr>
        <w:t xml:space="preserve"> </w:t>
      </w:r>
      <w:r w:rsidR="00F32CE6">
        <w:rPr>
          <w:sz w:val="24"/>
        </w:rPr>
        <w:t>de arte analisadas</w:t>
      </w:r>
      <w:r w:rsidR="00425AD4">
        <w:rPr>
          <w:sz w:val="24"/>
        </w:rPr>
        <w:t xml:space="preserve"> no término deste trabalho</w:t>
      </w:r>
      <w:r w:rsidR="00F32CE6">
        <w:rPr>
          <w:sz w:val="24"/>
        </w:rPr>
        <w:t>:</w:t>
      </w:r>
    </w:p>
    <w:p w:rsidR="00EF3E71" w:rsidRPr="006C7BD0" w:rsidRDefault="007514FC" w:rsidP="006C7BD0">
      <w:pPr>
        <w:ind w:firstLine="567"/>
        <w:jc w:val="both"/>
        <w:rPr>
          <w:sz w:val="24"/>
        </w:rPr>
      </w:pPr>
      <w:r>
        <w:rPr>
          <w:sz w:val="24"/>
        </w:rPr>
        <w:t xml:space="preserve"> “Jane Avril</w:t>
      </w:r>
      <w:r w:rsidR="00425AD4">
        <w:rPr>
          <w:sz w:val="24"/>
        </w:rPr>
        <w:t xml:space="preserve"> no Jardim de Paris</w:t>
      </w:r>
      <w:r>
        <w:rPr>
          <w:sz w:val="24"/>
        </w:rPr>
        <w:t>”</w:t>
      </w:r>
      <w:r w:rsidR="00F32CE6">
        <w:rPr>
          <w:sz w:val="24"/>
        </w:rPr>
        <w:t>,</w:t>
      </w:r>
      <w:r w:rsidR="00C9763C">
        <w:rPr>
          <w:sz w:val="24"/>
        </w:rPr>
        <w:t xml:space="preserve"> </w:t>
      </w:r>
      <w:r w:rsidR="00425AD4">
        <w:rPr>
          <w:sz w:val="24"/>
        </w:rPr>
        <w:t xml:space="preserve">(litografia) de </w:t>
      </w:r>
      <w:r>
        <w:rPr>
          <w:sz w:val="24"/>
        </w:rPr>
        <w:t>Toulouse-Lautrec</w:t>
      </w:r>
      <w:r w:rsidR="00516B0B">
        <w:rPr>
          <w:sz w:val="24"/>
        </w:rPr>
        <w:t xml:space="preserve">, e o </w:t>
      </w:r>
      <w:r w:rsidR="00C9763C">
        <w:rPr>
          <w:sz w:val="24"/>
        </w:rPr>
        <w:t>“</w:t>
      </w:r>
      <w:proofErr w:type="gramStart"/>
      <w:r>
        <w:rPr>
          <w:sz w:val="24"/>
        </w:rPr>
        <w:t>Auto-retrato</w:t>
      </w:r>
      <w:proofErr w:type="gramEnd"/>
      <w:r w:rsidR="00C9763C">
        <w:rPr>
          <w:sz w:val="24"/>
        </w:rPr>
        <w:t>”</w:t>
      </w:r>
      <w:r w:rsidR="00F32CE6">
        <w:rPr>
          <w:sz w:val="24"/>
        </w:rPr>
        <w:t>,</w:t>
      </w:r>
      <w:r>
        <w:rPr>
          <w:sz w:val="24"/>
        </w:rPr>
        <w:t xml:space="preserve"> </w:t>
      </w:r>
      <w:r w:rsidR="00425AD4">
        <w:rPr>
          <w:sz w:val="24"/>
        </w:rPr>
        <w:t>de Vincent Van Gogh</w:t>
      </w:r>
      <w:r>
        <w:rPr>
          <w:sz w:val="24"/>
        </w:rPr>
        <w:t xml:space="preserve">.  </w:t>
      </w:r>
      <w:r w:rsidR="002B1AE8" w:rsidRPr="00D74EDB">
        <w:rPr>
          <w:color w:val="FF0000"/>
          <w:sz w:val="24"/>
        </w:rPr>
        <w:t xml:space="preserve"> </w:t>
      </w:r>
      <w:r w:rsidR="002B1AE8">
        <w:rPr>
          <w:b/>
          <w:sz w:val="24"/>
        </w:rPr>
        <w:t xml:space="preserve">           </w:t>
      </w:r>
    </w:p>
    <w:p w:rsidR="00134122" w:rsidRDefault="00134122" w:rsidP="00516B0B">
      <w:pPr>
        <w:ind w:firstLine="567"/>
        <w:jc w:val="both"/>
        <w:rPr>
          <w:sz w:val="24"/>
        </w:rPr>
      </w:pPr>
    </w:p>
    <w:p w:rsidR="00516B0B" w:rsidRDefault="00516B0B" w:rsidP="00134122">
      <w:pPr>
        <w:ind w:firstLine="567"/>
        <w:jc w:val="both"/>
        <w:rPr>
          <w:b/>
          <w:sz w:val="24"/>
          <w:u w:val="single"/>
        </w:rPr>
      </w:pPr>
      <w:r>
        <w:rPr>
          <w:sz w:val="24"/>
        </w:rPr>
        <w:lastRenderedPageBreak/>
        <w:t>O ritmo, interpreta</w:t>
      </w:r>
      <w:r w:rsidR="00134122">
        <w:rPr>
          <w:sz w:val="24"/>
        </w:rPr>
        <w:t>do como elemento indispensável a</w:t>
      </w:r>
      <w:r>
        <w:rPr>
          <w:sz w:val="24"/>
        </w:rPr>
        <w:t xml:space="preserve"> </w:t>
      </w:r>
      <w:r w:rsidR="00134122">
        <w:rPr>
          <w:sz w:val="24"/>
        </w:rPr>
        <w:t xml:space="preserve">toda e </w:t>
      </w:r>
      <w:r>
        <w:rPr>
          <w:sz w:val="24"/>
        </w:rPr>
        <w:t>qualquer linguagem, n</w:t>
      </w:r>
      <w:r w:rsidRPr="00516B0B">
        <w:rPr>
          <w:sz w:val="24"/>
        </w:rPr>
        <w:t xml:space="preserve">ão </w:t>
      </w:r>
      <w:r w:rsidR="00134122">
        <w:rPr>
          <w:sz w:val="24"/>
        </w:rPr>
        <w:t xml:space="preserve">poderia ter um caráter virtual sem que se pudesse esquematizá-lo, posicionando sua estrutura para </w:t>
      </w:r>
      <w:r w:rsidR="006C7BD0">
        <w:rPr>
          <w:sz w:val="24"/>
        </w:rPr>
        <w:t xml:space="preserve">uma análise sintetisada. </w:t>
      </w:r>
      <w:r>
        <w:rPr>
          <w:b/>
          <w:sz w:val="24"/>
          <w:u w:val="single"/>
        </w:rPr>
        <w:t xml:space="preserve">  </w:t>
      </w:r>
      <w:r w:rsidR="00134122">
        <w:rPr>
          <w:b/>
          <w:sz w:val="24"/>
          <w:u w:val="single"/>
        </w:rPr>
        <w:t xml:space="preserve"> </w:t>
      </w:r>
    </w:p>
    <w:p w:rsidR="006D36AC" w:rsidRDefault="00F617E2" w:rsidP="006D36AC">
      <w:pPr>
        <w:ind w:firstLine="284"/>
        <w:jc w:val="both"/>
      </w:pPr>
      <w:r w:rsidRPr="006D36AC">
        <w:rPr>
          <w:sz w:val="24"/>
          <w:szCs w:val="24"/>
        </w:rPr>
        <w:t>O ritmo estático na pintura (cultural) é o mesmo encontrado nas formas significantes da natureza (natural).</w:t>
      </w:r>
      <w:r w:rsidR="006D36AC" w:rsidRPr="006D36AC">
        <w:t xml:space="preserve"> </w:t>
      </w:r>
    </w:p>
    <w:p w:rsidR="006D36AC" w:rsidRPr="006D36AC" w:rsidRDefault="006D36AC" w:rsidP="00134122">
      <w:pPr>
        <w:jc w:val="both"/>
        <w:rPr>
          <w:sz w:val="24"/>
          <w:szCs w:val="24"/>
        </w:rPr>
      </w:pPr>
    </w:p>
    <w:p w:rsidR="00195771" w:rsidRDefault="00F617E2" w:rsidP="00AB0F38">
      <w:pPr>
        <w:ind w:left="1134"/>
        <w:jc w:val="both"/>
      </w:pPr>
      <w:r w:rsidRPr="004D3678">
        <w:t>"</w:t>
      </w:r>
      <w:r w:rsidR="006D36AC">
        <w:t xml:space="preserve">O ritmo é </w:t>
      </w:r>
      <w:r w:rsidRPr="004D3678">
        <w:t xml:space="preserve">uma </w:t>
      </w:r>
      <w:r w:rsidRPr="004D3678">
        <w:rPr>
          <w:u w:val="single"/>
        </w:rPr>
        <w:t>Grandeza</w:t>
      </w:r>
      <w:r w:rsidRPr="004D3678">
        <w:t xml:space="preserve"> que </w:t>
      </w:r>
      <w:r w:rsidRPr="004D3678">
        <w:rPr>
          <w:b/>
        </w:rPr>
        <w:t>ordena</w:t>
      </w:r>
      <w:r w:rsidRPr="004D3678">
        <w:t xml:space="preserve"> os modos de presença da forma em estático, di</w:t>
      </w:r>
      <w:r w:rsidR="00D25E57" w:rsidRPr="004D3678">
        <w:t xml:space="preserve">nâmico e pseudo-dinâmico. </w:t>
      </w:r>
      <w:r w:rsidR="00134122">
        <w:t>É um ser, sem querer ser, contendo as potencialidades do vir-a-ser e do tornar-a ser.</w:t>
      </w:r>
      <w:r w:rsidR="00E275F9">
        <w:t xml:space="preserve"> </w:t>
      </w:r>
      <w:r w:rsidR="00D25E57" w:rsidRPr="004D3678">
        <w:t>C</w:t>
      </w:r>
      <w:r w:rsidRPr="004D3678">
        <w:t>ontém a potencialidade de vir-a-ser dinâmico ou de tornar-a-ser dinâmico (ex.tr</w:t>
      </w:r>
      <w:r w:rsidR="00D25E57" w:rsidRPr="004D3678">
        <w:t xml:space="preserve">emor de terra) pela ação de um </w:t>
      </w:r>
      <w:r w:rsidRPr="004D3678">
        <w:rPr>
          <w:i/>
        </w:rPr>
        <w:t>foncteur de causation</w:t>
      </w:r>
      <w:r w:rsidRPr="004D3678">
        <w:t xml:space="preserve">. </w:t>
      </w:r>
      <w:r w:rsidR="00A95961">
        <w:t>De modo análogo</w:t>
      </w:r>
      <w:r w:rsidR="00D25E57" w:rsidRPr="004D3678">
        <w:t xml:space="preserve"> </w:t>
      </w:r>
      <w:r w:rsidR="00A95961" w:rsidRPr="004D3678">
        <w:t xml:space="preserve">poderá </w:t>
      </w:r>
      <w:r w:rsidR="00D25E57" w:rsidRPr="004D3678">
        <w:t xml:space="preserve">um dinâmico </w:t>
      </w:r>
      <w:r w:rsidRPr="004D3678">
        <w:t>tornar-se estático. No pseudo-d</w:t>
      </w:r>
      <w:r w:rsidR="00A95961">
        <w:t>inâmico incluem-se</w:t>
      </w:r>
      <w:r w:rsidR="00D25E57" w:rsidRPr="004D3678">
        <w:t xml:space="preserve"> a síncopa </w:t>
      </w:r>
      <w:r w:rsidRPr="004D3678">
        <w:t>na pintura e na crase</w:t>
      </w:r>
      <w:r w:rsidR="00D25E57" w:rsidRPr="004D3678">
        <w:t xml:space="preserve"> gramatical</w:t>
      </w:r>
      <w:r w:rsidRPr="004D3678">
        <w:t xml:space="preserve">; </w:t>
      </w:r>
      <w:r w:rsidR="00AD6ABC">
        <w:t xml:space="preserve">na Op-art, as obras de </w:t>
      </w:r>
      <w:r w:rsidR="00D25E57" w:rsidRPr="004D3678">
        <w:t>Vasare</w:t>
      </w:r>
      <w:r w:rsidR="00AD6ABC">
        <w:t>ly</w:t>
      </w:r>
      <w:r w:rsidR="00D25E57" w:rsidRPr="004D3678">
        <w:t>;</w:t>
      </w:r>
      <w:r w:rsidRPr="004D3678">
        <w:t xml:space="preserve"> </w:t>
      </w:r>
      <w:r w:rsidR="00D25E57" w:rsidRPr="004D3678">
        <w:t>n</w:t>
      </w:r>
      <w:r w:rsidR="00AD6ABC">
        <w:t xml:space="preserve">o ritmo parabiológico, </w:t>
      </w:r>
      <w:r w:rsidRPr="004D3678">
        <w:t>o transe mediúnico</w:t>
      </w:r>
      <w:r w:rsidR="007732A2">
        <w:t>;</w:t>
      </w:r>
      <w:r w:rsidRPr="004D3678">
        <w:t xml:space="preserve"> </w:t>
      </w:r>
      <w:r w:rsidR="00EB65E8">
        <w:t>n</w:t>
      </w:r>
      <w:r w:rsidRPr="004D3678">
        <w:t xml:space="preserve">o </w:t>
      </w:r>
      <w:r w:rsidR="00EB65E8">
        <w:t xml:space="preserve">ritmo </w:t>
      </w:r>
      <w:r w:rsidR="00AD6ABC">
        <w:t xml:space="preserve">poético, </w:t>
      </w:r>
      <w:r w:rsidR="007732A2">
        <w:t xml:space="preserve">o discurso verbal; </w:t>
      </w:r>
      <w:r w:rsidR="00AD6ABC">
        <w:t>além d</w:t>
      </w:r>
      <w:r w:rsidR="00E4205E">
        <w:t>o ritmo</w:t>
      </w:r>
      <w:r w:rsidR="00AD6ABC">
        <w:t xml:space="preserve"> da bolsa de valores</w:t>
      </w:r>
      <w:r w:rsidR="00FB5392">
        <w:t>,</w:t>
      </w:r>
      <w:r w:rsidR="007732A2">
        <w:t xml:space="preserve"> </w:t>
      </w:r>
      <w:r w:rsidR="00AD6ABC">
        <w:t>d</w:t>
      </w:r>
      <w:r w:rsidR="007732A2">
        <w:t>o circadiano</w:t>
      </w:r>
      <w:r w:rsidR="00AD6ABC">
        <w:t>,</w:t>
      </w:r>
      <w:r w:rsidRPr="004D3678">
        <w:t xml:space="preserve"> e</w:t>
      </w:r>
      <w:r w:rsidR="007732A2">
        <w:t>ntre</w:t>
      </w:r>
      <w:r w:rsidRPr="004D3678">
        <w:t xml:space="preserve"> outros</w:t>
      </w:r>
      <w:r w:rsidR="007732A2">
        <w:t>,</w:t>
      </w:r>
      <w:r w:rsidRPr="004D3678">
        <w:t xml:space="preserve"> sobre os quais </w:t>
      </w:r>
      <w:r w:rsidR="004D3678" w:rsidRPr="004D3678">
        <w:t xml:space="preserve">ainda </w:t>
      </w:r>
      <w:r w:rsidR="006D36AC">
        <w:t>elaboram-se</w:t>
      </w:r>
      <w:r w:rsidRPr="004D3678">
        <w:t xml:space="preserve"> </w:t>
      </w:r>
      <w:r w:rsidR="00AD6ABC">
        <w:t>extensos estudos</w:t>
      </w:r>
      <w:proofErr w:type="gramStart"/>
      <w:r w:rsidR="00AD6ABC">
        <w:t xml:space="preserve"> </w:t>
      </w:r>
      <w:r w:rsidR="00A95961">
        <w:t>”</w:t>
      </w:r>
      <w:proofErr w:type="gramEnd"/>
      <w:r w:rsidR="00A95961">
        <w:t xml:space="preserve"> </w:t>
      </w:r>
      <w:r w:rsidR="004D3678">
        <w:t>(15).</w:t>
      </w:r>
    </w:p>
    <w:p w:rsidR="00E275F9" w:rsidRPr="00AB0F38" w:rsidRDefault="00E275F9" w:rsidP="004414A9">
      <w:pPr>
        <w:jc w:val="both"/>
      </w:pPr>
    </w:p>
    <w:p w:rsidR="00195771" w:rsidRPr="00473BDD" w:rsidRDefault="006D36AC" w:rsidP="008E3A6E">
      <w:pPr>
        <w:pStyle w:val="Corpodetexto"/>
        <w:ind w:right="28"/>
        <w:jc w:val="center"/>
        <w:rPr>
          <w:sz w:val="20"/>
        </w:rPr>
      </w:pPr>
      <w:r>
        <w:rPr>
          <w:noProof/>
          <w:lang w:val="pt-BR"/>
        </w:rPr>
        <w:drawing>
          <wp:inline distT="0" distB="0" distL="0" distR="0" wp14:anchorId="13C7C485" wp14:editId="71CAD916">
            <wp:extent cx="3409043" cy="2807447"/>
            <wp:effectExtent l="0" t="0" r="1270" b="0"/>
            <wp:docPr id="109" name="Image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82" cy="280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561" w:rsidRDefault="00B41561" w:rsidP="002B1AE8">
      <w:pPr>
        <w:pStyle w:val="Corpodetexto"/>
        <w:ind w:right="28"/>
        <w:rPr>
          <w:b/>
          <w:sz w:val="20"/>
        </w:rPr>
      </w:pPr>
      <w:proofErr w:type="gramStart"/>
      <w:r>
        <w:rPr>
          <w:b/>
          <w:sz w:val="20"/>
        </w:rPr>
        <w:t>e1</w:t>
      </w:r>
      <w:proofErr w:type="gramEnd"/>
      <w:r>
        <w:rPr>
          <w:b/>
          <w:sz w:val="20"/>
        </w:rPr>
        <w:t xml:space="preserve"> =espaço 1;  e1’ = espaço 1’ (corresponde àquele interiorizado no e1).</w:t>
      </w:r>
    </w:p>
    <w:p w:rsidR="002B1AE8" w:rsidRPr="006C2601" w:rsidRDefault="002B1AE8" w:rsidP="002B1AE8">
      <w:pPr>
        <w:pStyle w:val="Corpodetexto"/>
        <w:ind w:right="28"/>
        <w:rPr>
          <w:b/>
          <w:sz w:val="20"/>
        </w:rPr>
      </w:pPr>
      <w:r w:rsidRPr="006C2601">
        <w:rPr>
          <w:b/>
          <w:sz w:val="20"/>
        </w:rPr>
        <w:lastRenderedPageBreak/>
        <w:t xml:space="preserve">PARA A RECONSTRUÇÃO DO SENTIDO </w:t>
      </w:r>
      <w:r w:rsidR="00B22C03">
        <w:rPr>
          <w:b/>
          <w:sz w:val="20"/>
        </w:rPr>
        <w:t xml:space="preserve">NA LINGUAGEM VISUAL </w:t>
      </w:r>
    </w:p>
    <w:p w:rsidR="002B1AE8" w:rsidRPr="006C2601" w:rsidRDefault="002B1AE8" w:rsidP="002B1AE8">
      <w:pPr>
        <w:pStyle w:val="Corpodetexto"/>
        <w:rPr>
          <w:b/>
          <w:sz w:val="20"/>
        </w:rPr>
      </w:pPr>
      <w:r w:rsidRPr="006C2601">
        <w:rPr>
          <w:b/>
          <w:sz w:val="20"/>
        </w:rPr>
        <w:tab/>
      </w:r>
      <w:r w:rsidRPr="006C2601">
        <w:rPr>
          <w:b/>
          <w:sz w:val="20"/>
        </w:rPr>
        <w:tab/>
      </w:r>
      <w:r w:rsidRPr="006C2601">
        <w:rPr>
          <w:b/>
          <w:sz w:val="20"/>
        </w:rPr>
        <w:tab/>
      </w:r>
      <w:r w:rsidRPr="006C2601">
        <w:rPr>
          <w:b/>
          <w:sz w:val="20"/>
        </w:rPr>
        <w:tab/>
      </w:r>
      <w:r w:rsidRPr="006C2601">
        <w:rPr>
          <w:b/>
          <w:sz w:val="20"/>
        </w:rPr>
        <w:tab/>
      </w:r>
      <w:r w:rsidRPr="006C2601">
        <w:rPr>
          <w:b/>
          <w:sz w:val="20"/>
        </w:rPr>
        <w:tab/>
        <w:t>Nícia D’Ávila</w:t>
      </w:r>
    </w:p>
    <w:p w:rsidR="008B7BEE" w:rsidRDefault="001B472F" w:rsidP="002B1AE8">
      <w:pPr>
        <w:jc w:val="both"/>
      </w:pPr>
      <w:r>
        <w:t xml:space="preserve">   </w:t>
      </w:r>
    </w:p>
    <w:p w:rsidR="002B1AE8" w:rsidRDefault="001B472F" w:rsidP="002B1AE8">
      <w:pPr>
        <w:jc w:val="both"/>
      </w:pPr>
      <w:r>
        <w:t xml:space="preserve"> </w:t>
      </w:r>
      <w:r w:rsidR="002B1AE8" w:rsidRPr="006C2601">
        <w:t xml:space="preserve"> Ov = </w:t>
      </w:r>
      <w:r w:rsidR="002B1AE8" w:rsidRPr="006C2601">
        <w:rPr>
          <w:i/>
        </w:rPr>
        <w:t xml:space="preserve">O saber sobre o </w:t>
      </w:r>
      <w:r w:rsidR="002B1AE8" w:rsidRPr="006C2601">
        <w:rPr>
          <w:b/>
          <w:i/>
        </w:rPr>
        <w:t>modo</w:t>
      </w:r>
      <w:r w:rsidR="002B1AE8" w:rsidRPr="006C2601">
        <w:rPr>
          <w:i/>
        </w:rPr>
        <w:t xml:space="preserve"> de comunicar </w:t>
      </w:r>
      <w:r w:rsidR="002B1AE8" w:rsidRPr="006C2601">
        <w:t>de S1’.</w:t>
      </w:r>
    </w:p>
    <w:p w:rsidR="00447FD7" w:rsidRPr="006C2601" w:rsidRDefault="00447FD7" w:rsidP="002B1AE8">
      <w:pPr>
        <w:jc w:val="both"/>
      </w:pPr>
    </w:p>
    <w:p w:rsidR="002B1AE8" w:rsidRPr="006C2601" w:rsidRDefault="002B1AE8" w:rsidP="002B1AE8">
      <w:pPr>
        <w:jc w:val="both"/>
      </w:pPr>
      <w:r w:rsidRPr="006C2601">
        <w:t xml:space="preserve">           </w:t>
      </w:r>
      <w:r w:rsidRPr="006C2601">
        <w:rPr>
          <w:u w:val="single"/>
        </w:rPr>
        <w:t xml:space="preserve">PN de Base F: (S2) </w:t>
      </w:r>
      <w:r w:rsidRPr="006C2601">
        <w:rPr>
          <w:noProof/>
          <w:u w:val="single"/>
        </w:rPr>
        <w:sym w:font="Wingdings" w:char="F0E0"/>
      </w:r>
      <w:r w:rsidRPr="006C2601">
        <w:rPr>
          <w:u w:val="single"/>
        </w:rPr>
        <w:t xml:space="preserve"> [</w:t>
      </w:r>
      <w:proofErr w:type="gramStart"/>
      <w:r w:rsidRPr="006C2601">
        <w:rPr>
          <w:u w:val="single"/>
        </w:rPr>
        <w:t xml:space="preserve">( </w:t>
      </w:r>
      <w:proofErr w:type="gramEnd"/>
      <w:r w:rsidRPr="006C2601">
        <w:rPr>
          <w:u w:val="single"/>
        </w:rPr>
        <w:t xml:space="preserve">S2 </w:t>
      </w:r>
      <w:r w:rsidRPr="006C2601">
        <w:rPr>
          <w:u w:val="single"/>
        </w:rPr>
        <w:sym w:font="Symbol" w:char="F0C8"/>
      </w:r>
      <w:r w:rsidRPr="006C2601">
        <w:rPr>
          <w:u w:val="single"/>
        </w:rPr>
        <w:t xml:space="preserve"> Ov )  </w:t>
      </w:r>
      <w:r w:rsidRPr="006C2601">
        <w:rPr>
          <w:noProof/>
          <w:u w:val="single"/>
        </w:rPr>
        <w:sym w:font="Wingdings" w:char="F0E0"/>
      </w:r>
      <w:r w:rsidRPr="006C2601">
        <w:rPr>
          <w:u w:val="single"/>
        </w:rPr>
        <w:t xml:space="preserve"> ( S2 </w:t>
      </w:r>
      <w:r w:rsidRPr="006C2601">
        <w:rPr>
          <w:u w:val="single"/>
        </w:rPr>
        <w:sym w:font="Symbol" w:char="F0C7"/>
      </w:r>
      <w:r w:rsidR="00A545E8">
        <w:rPr>
          <w:u w:val="single"/>
        </w:rPr>
        <w:t xml:space="preserve"> Ov) ] = PN</w:t>
      </w:r>
      <w:r w:rsidRPr="006C2601">
        <w:rPr>
          <w:u w:val="single"/>
        </w:rPr>
        <w:t xml:space="preserve"> virtual.   </w:t>
      </w:r>
    </w:p>
    <w:p w:rsidR="002B1AE8" w:rsidRPr="006C2601" w:rsidRDefault="00EF072C" w:rsidP="002B1AE8">
      <w:pPr>
        <w:jc w:val="both"/>
        <w:rPr>
          <w:sz w:val="18"/>
        </w:rPr>
      </w:pPr>
      <w:r>
        <w:rPr>
          <w:noProof/>
          <w:sz w:val="18"/>
          <w:lang w:val="pt-BR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DF718BB" wp14:editId="5B7C7B99">
                <wp:simplePos x="0" y="0"/>
                <wp:positionH relativeFrom="column">
                  <wp:posOffset>273823</wp:posOffset>
                </wp:positionH>
                <wp:positionV relativeFrom="paragraph">
                  <wp:posOffset>66454</wp:posOffset>
                </wp:positionV>
                <wp:extent cx="3552797" cy="4974977"/>
                <wp:effectExtent l="38100" t="38100" r="86360" b="5461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2797" cy="4974977"/>
                          <a:chOff x="0" y="0"/>
                          <a:chExt cx="3552797" cy="4974977"/>
                        </a:xfrm>
                      </wpg:grpSpPr>
                      <wps:wsp>
                        <wps:cNvPr id="25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87464" y="2663687"/>
                            <a:ext cx="635" cy="1835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1864" y="2329732"/>
                            <a:ext cx="504190" cy="5289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42"/>
                        <wps:cNvCnPr>
                          <a:cxnSpLocks noChangeShapeType="1"/>
                        </wps:cNvCnPr>
                        <wps:spPr bwMode="auto">
                          <a:xfrm flipV="1">
                            <a:off x="715617" y="0"/>
                            <a:ext cx="1104265" cy="6197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44"/>
                        <wps:cNvCnPr>
                          <a:cxnSpLocks noChangeShapeType="1"/>
                        </wps:cNvCnPr>
                        <wps:spPr bwMode="auto">
                          <a:xfrm flipH="1">
                            <a:off x="2703444" y="3737113"/>
                            <a:ext cx="92710" cy="142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45"/>
                        <wps:cNvCnPr>
                          <a:cxnSpLocks noChangeShapeType="1"/>
                        </wps:cNvCnPr>
                        <wps:spPr bwMode="auto">
                          <a:xfrm flipH="1">
                            <a:off x="2115047" y="4023360"/>
                            <a:ext cx="589280" cy="1511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3546282" y="3737113"/>
                            <a:ext cx="0" cy="142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258170" y="4794637"/>
                            <a:ext cx="0" cy="180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53"/>
                        <wps:cNvCnPr>
                          <a:cxnSpLocks noChangeShapeType="1"/>
                        </wps:cNvCnPr>
                        <wps:spPr bwMode="auto">
                          <a:xfrm flipH="1">
                            <a:off x="2584174" y="1924216"/>
                            <a:ext cx="417830" cy="509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258170" y="1932167"/>
                            <a:ext cx="1905" cy="2470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55"/>
                        <wps:cNvCnPr>
                          <a:cxnSpLocks noChangeShapeType="1"/>
                        </wps:cNvCnPr>
                        <wps:spPr bwMode="auto">
                          <a:xfrm flipH="1">
                            <a:off x="2409245" y="1661823"/>
                            <a:ext cx="226060" cy="104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AutoShape 56"/>
                        <wps:cNvCnPr>
                          <a:cxnSpLocks noChangeShapeType="1"/>
                        </wps:cNvCnPr>
                        <wps:spPr bwMode="auto">
                          <a:xfrm>
                            <a:off x="2997642" y="1661823"/>
                            <a:ext cx="151765" cy="104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AutoShape 58"/>
                        <wps:cNvCnPr>
                          <a:cxnSpLocks noChangeShapeType="1"/>
                        </wps:cNvCnPr>
                        <wps:spPr bwMode="auto">
                          <a:xfrm flipH="1">
                            <a:off x="182880" y="71562"/>
                            <a:ext cx="360680" cy="2641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AutoShape 59"/>
                        <wps:cNvCnPr>
                          <a:cxnSpLocks noChangeShapeType="1"/>
                        </wps:cNvCnPr>
                        <wps:spPr bwMode="auto">
                          <a:xfrm>
                            <a:off x="715617" y="71562"/>
                            <a:ext cx="0" cy="2641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AutoShape 60"/>
                        <wps:cNvCnPr>
                          <a:cxnSpLocks noChangeShapeType="1"/>
                        </wps:cNvCnPr>
                        <wps:spPr bwMode="auto">
                          <a:xfrm flipH="1">
                            <a:off x="3156668" y="71562"/>
                            <a:ext cx="180340" cy="1803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AutoShape 61"/>
                        <wps:cNvCnPr>
                          <a:cxnSpLocks noChangeShapeType="1"/>
                        </wps:cNvCnPr>
                        <wps:spPr bwMode="auto">
                          <a:xfrm>
                            <a:off x="2798859" y="326004"/>
                            <a:ext cx="0" cy="1631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62"/>
                        <wps:cNvCnPr>
                          <a:cxnSpLocks noChangeShapeType="1"/>
                        </wps:cNvCnPr>
                        <wps:spPr bwMode="auto">
                          <a:xfrm>
                            <a:off x="2409245" y="620202"/>
                            <a:ext cx="226060" cy="1511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AutoShape 63"/>
                        <wps:cNvCnPr>
                          <a:cxnSpLocks noChangeShapeType="1"/>
                        </wps:cNvCnPr>
                        <wps:spPr bwMode="auto">
                          <a:xfrm>
                            <a:off x="2703444" y="850790"/>
                            <a:ext cx="184150" cy="1447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AutoShape 64"/>
                        <wps:cNvCnPr>
                          <a:cxnSpLocks noChangeShapeType="1"/>
                        </wps:cNvCnPr>
                        <wps:spPr bwMode="auto">
                          <a:xfrm>
                            <a:off x="2918129" y="1248355"/>
                            <a:ext cx="0" cy="2476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AutoShape 65"/>
                        <wps:cNvCnPr>
                          <a:cxnSpLocks noChangeShapeType="1"/>
                        </wps:cNvCnPr>
                        <wps:spPr bwMode="auto">
                          <a:xfrm flipH="1">
                            <a:off x="1836751" y="1932167"/>
                            <a:ext cx="1583690" cy="25114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AutoShape 66"/>
                        <wps:cNvCnPr>
                          <a:cxnSpLocks noChangeShapeType="1"/>
                        </wps:cNvCnPr>
                        <wps:spPr bwMode="auto">
                          <a:xfrm flipH="1">
                            <a:off x="2258170" y="1900362"/>
                            <a:ext cx="899160" cy="28282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AutoShape 67"/>
                        <wps:cNvCnPr>
                          <a:cxnSpLocks noChangeShapeType="1"/>
                        </wps:cNvCnPr>
                        <wps:spPr bwMode="auto">
                          <a:xfrm flipH="1">
                            <a:off x="3458817" y="1932167"/>
                            <a:ext cx="93980" cy="17538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utoShape 68"/>
                        <wps:cNvCnPr>
                          <a:cxnSpLocks noChangeShapeType="1"/>
                        </wps:cNvCnPr>
                        <wps:spPr bwMode="auto">
                          <a:xfrm flipH="1">
                            <a:off x="3220278" y="1932167"/>
                            <a:ext cx="8890" cy="2419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69"/>
                        <wps:cNvCnPr>
                          <a:cxnSpLocks noChangeShapeType="1"/>
                        </wps:cNvCnPr>
                        <wps:spPr bwMode="auto">
                          <a:xfrm>
                            <a:off x="2639833" y="2592125"/>
                            <a:ext cx="452755" cy="2571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AutoShape 70"/>
                        <wps:cNvCnPr>
                          <a:cxnSpLocks noChangeShapeType="1"/>
                        </wps:cNvCnPr>
                        <wps:spPr bwMode="auto">
                          <a:xfrm>
                            <a:off x="326004" y="1001864"/>
                            <a:ext cx="0" cy="128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AutoShape 71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1248355"/>
                            <a:ext cx="231140" cy="1638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AutoShape 72"/>
                        <wps:cNvCnPr>
                          <a:cxnSpLocks noChangeShapeType="1"/>
                        </wps:cNvCnPr>
                        <wps:spPr bwMode="auto">
                          <a:xfrm>
                            <a:off x="421419" y="1248355"/>
                            <a:ext cx="142240" cy="1638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4" o:spid="_x0000_s1026" style="position:absolute;margin-left:21.55pt;margin-top:5.25pt;width:279.75pt;height:391.75pt;z-index:251725824" coordsize="35527,49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">
                <v:line id="Line 39" o:spid="_x0000_s1027" style="position:absolute;visibility:visible;mso-wrap-style:square" from="874,26636" to="880,28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z9IsIAAADbAAAADwAAAGRycy9kb3ducmV2LnhtbESPX2vCMBTF3wd+h3AFX8ZMLVRGZyrT&#10;sbGngZ34fGlum7LmJjRR67dfBgMfD+fPj7PZTnYQFxpD71jBapmBIG6c7rlTcPx+f3oGESKyxsEx&#10;KbhRgG01e9hgqd2VD3SpYyfSCIcSFZgYfSllaAxZDEvniZPXutFiTHLspB7xmsbtIPMsW0uLPSeC&#10;QU97Q81PfbYJUqyGYh0k7toP7/M383iyuy+lFvPp9QVEpCnew//tT60gL+DvS/oBsv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Tz9IsIAAADbAAAADwAAAAAAAAAAAAAA&#10;AAChAgAAZHJzL2Rvd25yZXYueG1sUEsFBgAAAAAEAAQA+QAAAJADAAAAAA==&#10;">
                  <v:stroke startarrowwidth="narrow" startarrowlength="short" endarrow="block" endarrowwidth="narrow" endarrowlength="short"/>
                </v:line>
                <v:line id="Line 40" o:spid="_x0000_s1028" style="position:absolute;flip:x;visibility:visible;mso-wrap-style:square" from="10018,23297" to="15060,28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TaQ8MAAADbAAAADwAAAGRycy9kb3ducmV2LnhtbESPQWsCMRSE74X+h/AK3mpWD1a2ZkWE&#10;ikgPXZWeH5u3yermZbuJuv33TUHwOMzMN8xiObhWXKkPjWcFk3EGgrjyumGj4Hj4eJ2DCBFZY+uZ&#10;FPxSgGXx/LTAXPsbl3TdRyMShEOOCmyMXS5lqCw5DGPfESev9r3DmGRvpO7xluCuldMsm0mHDacF&#10;ix2tLVXn/cUp2Jqd+VpvyJTt/HtW1j8n6z4PSo1ehtU7iEhDfITv7a1WMH2D/y/pB8j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02kPDAAAA2wAAAA8AAAAAAAAAAAAA&#10;AAAAoQIAAGRycy9kb3ducmV2LnhtbFBLBQYAAAAABAAEAPkAAACRAwAAAAA=&#10;">
                  <v:stroke startarrowwidth="narrow" startarrowlength="short" endarrow="block" endarrowwidth="narrow" endarrowlength="short"/>
                </v:line>
                <v:line id="Line 42" o:spid="_x0000_s1029" style="position:absolute;flip:y;visibility:visible;mso-wrap-style:square" from="7156,0" to="18198,6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+0aMQAAADbAAAADwAAAGRycy9kb3ducmV2LnhtbESPQWvCQBCF74X+h2UKvQTdWKFozEZa&#10;rSAUD7UePA7ZaRKanQ3ZUdN/7wpCj48373vz8uXgWnWmPjSeDUzGKSji0tuGKwOH781oBioIssXW&#10;Mxn4owDL4vEhx8z6C3/ReS+VihAOGRqoRbpM61DW5DCMfUccvR/fO5Qo+0rbHi8R7lr9kqav2mHD&#10;saHGjlY1lb/7k4tvbHa8nk6Td6eTZE4fR/lMtRjz/DS8LUAJDfJ/fE9vrYHZHG5bIgB0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L7RoxAAAANsAAAAPAAAAAAAAAAAA&#10;AAAAAKECAABkcnMvZG93bnJldi54bWxQSwUGAAAAAAQABAD5AAAAkgMAAAAA&#10;">
                  <v:stroke endarrow="block"/>
                </v:line>
                <v:line id="Line 44" o:spid="_x0000_s1030" style="position:absolute;flip:x;visibility:visible;mso-wrap-style:square" from="27034,37371" to="27961,38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15I8QAAADbAAAADwAAAGRycy9kb3ducmV2LnhtbESPT2vCQBDF70K/wzIFL6FujFDa1FXq&#10;PygUD6Y99Dhkp0lodjZkR43fvisIHh9v3u/Nmy8H16oT9aHxbGA6SUERl942XBn4/to9vYAKgmyx&#10;9UwGLhRguXgYzTG3/swHOhVSqQjhkKOBWqTLtQ5lTQ7DxHfE0fv1vUOJsq+07fEc4a7VWZo+a4cN&#10;x4YaO1rXVP4VRxff2O15M5slK6eT5JW2P/KZajFm/Di8v4ESGuR+fEt/WANZBtctEQB6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7XkjxAAAANsAAAAPAAAAAAAAAAAA&#10;AAAAAKECAABkcnMvZG93bnJldi54bWxQSwUGAAAAAAQABAD5AAAAkgMAAAAA&#10;">
                  <v:stroke endarrow="block"/>
                </v:line>
                <v:line id="Line 45" o:spid="_x0000_s1031" style="position:absolute;flip:x;visibility:visible;mso-wrap-style:square" from="21150,40233" to="27043,41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/nVMMAAADbAAAADwAAAGRycy9kb3ducmV2LnhtbESPzYrCQBCE74LvMLSwl6ATFWSNjrJ/&#10;woJ4WPXgscm0STDTEzK9mn37HUHwWFTXV13LdedqdaU2VJ4NjEcpKOLc24oLA8fDZvgKKgiyxdoz&#10;GfijAOtVv7fEzPob/9B1L4WKEA4ZGihFmkzrkJfkMIx8Qxy9s28dSpRtoW2Ltwh3tZ6k6Uw7rDg2&#10;lNjQR0n5Zf/r4hubHX9Op8m700kyp6+TbFMtxrwMurcFKKFOnseP9Lc1MBnDfUsEgF7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/51TDAAAA2wAAAA8AAAAAAAAAAAAA&#10;AAAAoQIAAGRycy9kb3ducmV2LnhtbFBLBQYAAAAABAAEAPkAAACRAwAAAAA=&#10;">
                  <v:stroke endarrow="block"/>
                </v:line>
                <v:line id="Line 46" o:spid="_x0000_s1032" style="position:absolute;visibility:visible;mso-wrap-style:square" from="35462,37371" to="35462,38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dc9sQAAADbAAAADwAAAGRycy9kb3ducmV2LnhtbESPT2sCMRTE74V+h/AK3mpWh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B1z2xAAAANsAAAAPAAAAAAAAAAAA&#10;AAAAAKECAABkcnMvZG93bnJldi54bWxQSwUGAAAAAAQABAD5AAAAkgMAAAAA&#10;">
                  <v:stroke endarrow="block"/>
                </v:line>
                <v:line id="Line 52" o:spid="_x0000_s1033" style="position:absolute;visibility:visible;mso-wrap-style:square" from="22581,47946" to="22581,49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XCgcAAAADbAAAADwAAAGRycy9kb3ducmV2LnhtbERPy4rCMBTdD/gP4QqzG1NdjGM1ilgE&#10;FzOCD1xfm2tTbG5KE2vm7ycLYZaH816som1ET52vHSsYjzIQxKXTNVcKzqftxxcIH5A1No5JwS95&#10;WC0HbwvMtXvygfpjqEQKYZ+jAhNCm0vpS0MW/ci1xIm7uc5iSLCrpO7wmcJtIydZ9ikt1pwaDLa0&#10;MVTejw+rYGqKg5zK4vu0L/p6PIs/8XKdKfU+jOs5iEAx/Itf7p1WMEnr05f0A+T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zVwoHAAAAA2wAAAA8AAAAAAAAAAAAAAAAA&#10;oQIAAGRycy9kb3ducmV2LnhtbFBLBQYAAAAABAAEAPkAAACOAwAAAAA=&#10;">
                  <v:stroke endarrow="block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3" o:spid="_x0000_s1034" type="#_x0000_t32" style="position:absolute;left:25841;top:19242;width:4179;height:509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9MO74AAADbAAAADwAAAGRycy9kb3ducmV2LnhtbERPTYvCMBC9L/gfwgje1lRlF6lGUUEQ&#10;L8u6C3ocmrENNpPSxKb+e3MQPD7e93Ld21p01HrjWMFknIEgLpw2XCr4/9t/zkH4gKyxdkwKHuRh&#10;vRp8LDHXLvIvdadQihTCPkcFVQhNLqUvKrLox64hTtzVtRZDgm0pdYsxhdtaTrPsW1o0nBoqbGhX&#10;UXE73a0CE39M1xx2cXs8X7yOZB5fzig1GvabBYhAfXiLX+6DVjBL6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8z0w7vgAAANsAAAAPAAAAAAAAAAAAAAAAAKEC&#10;AABkcnMvZG93bnJldi54bWxQSwUGAAAAAAQABAD5AAAAjAMAAAAA&#10;">
                  <v:stroke endarrow="block"/>
                </v:shape>
                <v:shape id="AutoShape 54" o:spid="_x0000_s1035" type="#_x0000_t32" style="position:absolute;left:22581;top:19321;width:19;height:24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gRgsQAAADbAAAADwAAAGRycy9kb3ducmV2LnhtbESPQWvCQBSE70L/w/IKvekmFopGVykF&#10;S7F4UEuot0f2mQSzb8PuqtFf7wqCx2FmvmGm88404kTO15YVpIMEBHFhdc2lgr/toj8C4QOyxsYy&#10;KbiQh/nspTfFTNszr+m0CaWIEPYZKqhCaDMpfVGRQT+wLXH09tYZDFG6UmqH5wg3jRwmyYc0WHNc&#10;qLClr4qKw+ZoFPz/jo/5JV/RMk/Hyx0646/bb6XeXrvPCYhAXXiGH+0freA9hfuX+AP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+BGCxAAAANsAAAAPAAAAAAAAAAAA&#10;AAAAAKECAABkcnMvZG93bnJldi54bWxQSwUGAAAAAAQABAD5AAAAkgMAAAAA&#10;">
                  <v:stroke endarrow="block"/>
                </v:shape>
                <v:shape id="AutoShape 55" o:spid="_x0000_s1036" type="#_x0000_t32" style="position:absolute;left:24092;top:16618;width:2261;height:104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bKu8IAAADbAAAADwAAAGRycy9kb3ducmV2LnhtbESPQWsCMRSE74L/ITyhN81WqOhqlCoI&#10;0kupCnp8bJ67wc3Lsomb9d83hYLHYWa+YVab3taio9YbxwreJxkI4sJpw6WC82k/noPwAVlj7ZgU&#10;PMnDZj0crDDXLvIPdcdQigRhn6OCKoQml9IXFVn0E9cQJ+/mWoshybaUusWY4LaW0yybSYuG00KF&#10;De0qKu7Hh1Vg4rfpmsMubr8uV68jmeeHM0q9jfrPJYhAfXiF/9sHrWC2gL8v6Q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kbKu8IAAADbAAAADwAAAAAAAAAAAAAA&#10;AAChAgAAZHJzL2Rvd25yZXYueG1sUEsFBgAAAAAEAAQA+QAAAJADAAAAAA==&#10;">
                  <v:stroke endarrow="block"/>
                </v:shape>
                <v:shape id="AutoShape 56" o:spid="_x0000_s1037" type="#_x0000_t32" style="position:absolute;left:29976;top:16618;width:1518;height:10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4N2cEAAADbAAAADwAAAGRycy9kb3ducmV2LnhtbERPy4rCMBTdC/MP4Q6409RZ+KhGGQZG&#10;RHHhg6K7S3OnLdPclCRq9evNQnB5OO/ZojW1uJLzlWUFg34Cgji3uuJCwfHw2xuD8AFZY22ZFNzJ&#10;w2L+0Zlhqu2Nd3Tdh0LEEPYpKihDaFIpfV6SQd+3DXHk/qwzGCJ0hdQObzHc1PIrSYbSYMWxocSG&#10;fkrK//cXo+C0mVyye7aldTaYrM/ojH8clkp1P9vvKYhAbXiLX+6VVjCK6+OX+APk/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3g3ZwQAAANsAAAAPAAAAAAAAAAAAAAAA&#10;AKECAABkcnMvZG93bnJldi54bWxQSwUGAAAAAAQABAD5AAAAjwMAAAAA&#10;">
                  <v:stroke endarrow="block"/>
                </v:shape>
                <v:shape id="AutoShape 58" o:spid="_x0000_s1038" type="#_x0000_t32" style="position:absolute;left:1828;top:715;width:3607;height:264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W4M8EAAADbAAAADwAAAGRycy9kb3ducmV2LnhtbESPQYvCMBSE78L+h/AWvGm6wopUo6iw&#10;IHsRXUGPj+bZBpuX0sSm/nsjCHscZuYbZrHqbS06ar1xrOBrnIEgLpw2XCo4/f2MZiB8QNZYOyYF&#10;D/KwWn4MFphrF/lA3TGUIkHY56igCqHJpfRFRRb92DXEybu61mJIsi2lbjEmuK3lJMum0qLhtFBh&#10;Q9uKitvxbhWYuDdds9vGze/54nUk8/h2RqnhZ7+egwjUh//wu73TCmZTeH1JP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1bgzwQAAANsAAAAPAAAAAAAAAAAAAAAA&#10;AKECAABkcnMvZG93bnJldi54bWxQSwUGAAAAAAQABAD5AAAAjwMAAAAA&#10;">
                  <v:stroke endarrow="block"/>
                </v:shape>
                <v:shape id="AutoShape 59" o:spid="_x0000_s1039" type="#_x0000_t32" style="position:absolute;left:7156;top:715;width:0;height:26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zeZsQAAADbAAAADwAAAGRycy9kb3ducmV2LnhtbESPQWvCQBSE7wX/w/KE3urGQkWjq4hg&#10;KZYeNCXo7ZF9JsHs27C7avTXdwWhx2FmvmFmi8404kLO15YVDAcJCOLC6ppLBb/Z+m0MwgdkjY1l&#10;UnAjD4t572WGqbZX3tJlF0oRIexTVFCF0KZS+qIig35gW+LoHa0zGKJ0pdQOrxFuGvmeJCNpsOa4&#10;UGFLq4qK0+5sFOy/J+f8lv/QJh9ONgd0xt+zT6Ve+91yCiJQF/7Dz/aXVjD+gMeX+A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fN5mxAAAANsAAAAPAAAAAAAAAAAA&#10;AAAAAKECAABkcnMvZG93bnJldi54bWxQSwUGAAAAAAQABAD5AAAAkgMAAAAA&#10;">
                  <v:stroke endarrow="block"/>
                </v:shape>
                <v:shape id="AutoShape 60" o:spid="_x0000_s1040" type="#_x0000_t32" style="position:absolute;left:31566;top:715;width:1804;height:180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kdqMIAAADbAAAADwAAAGRycy9kb3ducmV2LnhtbESPQWvCQBSE74L/YXlCb7qx0CrRTVCh&#10;IL2U2oIeH9lnsph9G7LbbPz33ULB4zAz3zDbcrStGKj3xrGC5SIDQVw5bbhW8P31Nl+D8AFZY+uY&#10;FNzJQ1lMJ1vMtYv8ScMp1CJB2OeooAmhy6X0VUMW/cJ1xMm7ut5iSLKvpe4xJrht5XOWvUqLhtNC&#10;gx0dGqpupx+rwMQPM3THQ9y/ny9eRzL3F2eUepqNuw2IQGN4hP/bR61gvYK/L+kH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JkdqMIAAADbAAAADwAAAAAAAAAAAAAA&#10;AAChAgAAZHJzL2Rvd25yZXYueG1sUEsFBgAAAAAEAAQA+QAAAJADAAAAAA==&#10;">
                  <v:stroke endarrow="block"/>
                </v:shape>
                <v:shape id="AutoShape 61" o:spid="_x0000_s1041" type="#_x0000_t32" style="position:absolute;left:27988;top:3260;width:0;height:16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njicQAAADbAAAADwAAAGRycy9kb3ducmV2LnhtbESPQWvCQBSE7wX/w/KE3urGFkSjq4hg&#10;KZYeNCXo7ZF9JsHs27C7avTXdwWhx2FmvmFmi8404kLO15YVDAcJCOLC6ppLBb/Z+m0MwgdkjY1l&#10;UnAjD4t572WGqbZX3tJlF0oRIexTVFCF0KZS+qIig35gW+LoHa0zGKJ0pdQOrxFuGvmeJCNpsOa4&#10;UGFLq4qK0+5sFOy/J+f8lv/QJh9ONgd0xt+zT6Ve+91yCiJQF/7Dz/aXVjD+gMeX+A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2eOJxAAAANsAAAAPAAAAAAAAAAAA&#10;AAAAAKECAABkcnMvZG93bnJldi54bWxQSwUGAAAAAAQABAD5AAAAkgMAAAAA&#10;">
                  <v:stroke endarrow="block"/>
                </v:shape>
                <v:shape id="AutoShape 62" o:spid="_x0000_s1042" type="#_x0000_t32" style="position:absolute;left:24092;top:6202;width:2261;height:15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VGEsUAAADbAAAADwAAAGRycy9kb3ducmV2LnhtbESPQWvCQBSE70L/w/IKvZmNHorGrFIK&#10;SknpoSpBb4/saxKafRt2VxP767uFgsdhZr5h8s1oOnEl51vLCmZJCoK4srrlWsHxsJ0uQPiArLGz&#10;TApu5GGzfpjkmGk78Cdd96EWEcI+QwVNCH0mpa8aMugT2xNH78s6gyFKV0vtcIhw08l5mj5Lgy3H&#10;hQZ7em2o+t5fjILT+/JS3soPKsrZsjijM/7nsFPq6XF8WYEINIZ7+L/9phUs5vD3Jf4A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JVGEsUAAADbAAAADwAAAAAAAAAA&#10;AAAAAAChAgAAZHJzL2Rvd25yZXYueG1sUEsFBgAAAAAEAAQA+QAAAJMDAAAAAA==&#10;">
                  <v:stroke endarrow="block"/>
                </v:shape>
                <v:shape id="AutoShape 63" o:spid="_x0000_s1043" type="#_x0000_t32" style="position:absolute;left:27034;top:8507;width:1841;height:14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fYZcUAAADbAAAADwAAAGRycy9kb3ducmV2LnhtbESPT2vCQBTE7wW/w/IKvTWbeCiaukop&#10;KMXiwT+Eentkn0lo9m3YXTX66V1B8DjMzG+Yyaw3rTiR841lBVmSgiAurW64UrDbzt9HIHxA1tha&#10;JgUX8jCbDl4mmGt75jWdNqESEcI+RwV1CF0upS9rMugT2xFH72CdwRClq6R2eI5w08phmn5Igw3H&#10;hRo7+q6p/N8cjYK/3/GxuBQrWhbZeLlHZ/x1u1Dq7bX/+gQRqA/P8KP9oxWMMrh/iT9AT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EfYZcUAAADbAAAADwAAAAAAAAAA&#10;AAAAAAChAgAAZHJzL2Rvd25yZXYueG1sUEsFBgAAAAAEAAQA+QAAAJMDAAAAAA==&#10;">
                  <v:stroke endarrow="block"/>
                </v:shape>
                <v:shape id="AutoShape 64" o:spid="_x0000_s1044" type="#_x0000_t32" style="position:absolute;left:29181;top:12483;width:0;height:24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KoQsQAAADbAAAADwAAAGRycy9kb3ducmV2LnhtbESPQWvCQBSE70L/w/IKvekmHlqNrlIK&#10;lmLxoJZQb4/sMwlm34bdVaO/3hUEj8PMfMNM551pxImcry0rSAcJCOLC6ppLBX/bRX8EwgdkjY1l&#10;UnAhD/PZS2+KmbZnXtNpE0oRIewzVFCF0GZS+qIig35gW+Lo7a0zGKJ0pdQOzxFuGjlMkndpsOa4&#10;UGFLXxUVh83RKPj/HR/zS76iZZ6Olzt0xl+330q9vXafExCBuvAMP9o/WsFHCv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kqhCxAAAANsAAAAPAAAAAAAAAAAA&#10;AAAAAKECAABkcnMvZG93bnJldi54bWxQSwUGAAAAAAQABAD5AAAAkgMAAAAA&#10;">
                  <v:stroke endarrow="block"/>
                </v:shape>
                <v:shape id="AutoShape 65" o:spid="_x0000_s1045" type="#_x0000_t32" style="position:absolute;left:18367;top:19321;width:15837;height:2511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dlJcMAAADbAAAADwAAAGRycy9kb3ducmV2LnhtbESPwWrDMBBE74X8g9hAb7Wc0ITiRjGJ&#10;oRB6CUkL7XGxNraItTKWajl/XxUKOQ4z84bZlJPtxEiDN44VLLIcBHHttOFGwefH29MLCB+QNXaO&#10;ScGNPJTb2cMGC+0in2g8h0YkCPsCFbQh9IWUvm7Jos9cT5y8ixsshiSHRuoBY4LbTi7zfC0tGk4L&#10;LfZUtVRfzz9WgYlHM/aHKu7fv769jmRuK2eUepxPu1cQgaZwD/+3D1rB+hn+vqQf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HZSXDAAAA2wAAAA8AAAAAAAAAAAAA&#10;AAAAoQIAAGRycy9kb3ducmV2LnhtbFBLBQYAAAAABAAEAPkAAACRAwAAAAA=&#10;">
                  <v:stroke endarrow="block"/>
                </v:shape>
                <v:shape id="AutoShape 66" o:spid="_x0000_s1046" type="#_x0000_t32" style="position:absolute;left:22581;top:19003;width:8992;height:2828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vAvsEAAADbAAAADwAAAGRycy9kb3ducmV2LnhtbESPT4vCMBTE78J+h/AW9qbpCopUo6iw&#10;IHsR/4AeH82zDTYvpYlN/fZGWNjjMDO/YRar3taio9Ybxwq+RxkI4sJpw6WC8+lnOAPhA7LG2jEp&#10;eJKH1fJjsMBcu8gH6o6hFAnCPkcFVQhNLqUvKrLoR64hTt7NtRZDkm0pdYsxwW0tx1k2lRYNp4UK&#10;G9pWVNyPD6vAxL3pmt02bn4vV68jmefEGaW+Pvv1HESgPvyH/9o7rWA6gfeX9APk8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C8C+wQAAANsAAAAPAAAAAAAAAAAAAAAA&#10;AKECAABkcnMvZG93bnJldi54bWxQSwUGAAAAAAQABAD5AAAAjwMAAAAA&#10;">
                  <v:stroke endarrow="block"/>
                </v:shape>
                <v:shape id="AutoShape 67" o:spid="_x0000_s1047" type="#_x0000_t32" style="position:absolute;left:34588;top:19321;width:939;height:175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X7UsIAAADbAAAADwAAAGRycy9kb3ducmV2LnhtbESPQWsCMRSE74L/ITyhN81WqMpqlCoI&#10;0kupCnp8bJ67wc3Lsomb9d83hYLHYWa+YVab3taio9YbxwreJxkI4sJpw6WC82k/XoDwAVlj7ZgU&#10;PMnDZj0crDDXLvIPdcdQigRhn6OCKoQml9IXFVn0E9cQJ+/mWoshybaUusWY4LaW0yybSYuG00KF&#10;De0qKu7Hh1Vg4rfpmsMubr8uV68jmeeHM0q9jfrPJYhAfXiF/9sHrWA2h78v6Q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JX7UsIAAADbAAAADwAAAAAAAAAAAAAA&#10;AAChAgAAZHJzL2Rvd25yZXYueG1sUEsFBgAAAAAEAAQA+QAAAJADAAAAAA==&#10;">
                  <v:stroke endarrow="block"/>
                </v:shape>
                <v:shape id="AutoShape 68" o:spid="_x0000_s1048" type="#_x0000_t32" style="position:absolute;left:32202;top:19321;width:89;height:24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leycIAAADbAAAADwAAAGRycy9kb3ducmV2LnhtbESPwWrDMBBE74X8g9hAb7XcQE1xopjU&#10;EAi9lKSB9rhYG1vEWhlLtZy/rwKFHoeZecNsqtn2YqLRG8cKnrMcBHHjtOFWwflz//QKwgdkjb1j&#10;UnAjD9V28bDBUrvIR5pOoRUJwr5EBV0IQymlbzqy6DM3ECfv4kaLIcmxlXrEmOC2l6s8L6RFw2mh&#10;w4Hqjprr6ccqMPHDTMOhjm/vX99eRzK3F2eUelzOuzWIQHP4D/+1D1pBUcD9S/oBcvs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9leycIAAADbAAAADwAAAAAAAAAAAAAA&#10;AAChAgAAZHJzL2Rvd25yZXYueG1sUEsFBgAAAAAEAAQA+QAAAJADAAAAAA==&#10;">
                  <v:stroke endarrow="block"/>
                </v:shape>
                <v:shape id="AutoShape 69" o:spid="_x0000_s1049" type="#_x0000_t32" style="position:absolute;left:26398;top:25921;width:4527;height:2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gfK8MAAADbAAAADwAAAGRycy9kb3ducmV2LnhtbESPQYvCMBSE74L/ITzBm6Z6EK1GWRYU&#10;cfGwupT19miebbF5KUnUur9+Iwgeh5n5hlmsWlOLGzlfWVYwGiYgiHOrKy4U/BzXgykIH5A11pZJ&#10;wYM8rJbdzgJTbe/8TbdDKESEsE9RQRlCk0rp85IM+qFtiKN3ts5giNIVUju8R7ip5ThJJtJgxXGh&#10;xIY+S8ovh6tR8Ps1u2aPbE+7bDTbndAZ/3fcKNXvtR9zEIHa8A6/2lutYDyB55f4A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IHyvDAAAA2wAAAA8AAAAAAAAAAAAA&#10;AAAAoQIAAGRycy9kb3ducmV2LnhtbFBLBQYAAAAABAAEAPkAAACRAwAAAAA=&#10;">
                  <v:stroke endarrow="block"/>
                </v:shape>
                <v:shape id="AutoShape 70" o:spid="_x0000_s1050" type="#_x0000_t32" style="position:absolute;left:3260;top:10018;width:0;height:12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gB38EAAADbAAAADwAAAGRycy9kb3ducmV2LnhtbERPy4rCMBTdC/MP4Q6409RZ+KhGGQZG&#10;RHHhg6K7S3OnLdPclCRq9evNQnB5OO/ZojW1uJLzlWUFg34Cgji3uuJCwfHw2xuD8AFZY22ZFNzJ&#10;w2L+0Zlhqu2Nd3Tdh0LEEPYpKihDaFIpfV6SQd+3DXHk/qwzGCJ0hdQObzHc1PIrSYbSYMWxocSG&#10;fkrK//cXo+C0mVyye7aldTaYrM/ojH8clkp1P9vvKYhAbXiLX+6VVjCKY+OX+APk/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qAHfwQAAANsAAAAPAAAAAAAAAAAAAAAA&#10;AKECAABkcnMvZG93bnJldi54bWxQSwUGAAAAAAQABAD5AAAAjwMAAAAA&#10;">
                  <v:stroke endarrow="block"/>
                </v:shape>
                <v:shape id="AutoShape 71" o:spid="_x0000_s1051" type="#_x0000_t32" style="position:absolute;top:12483;width:2311;height:163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vOF8MAAADbAAAADwAAAGRycy9kb3ducmV2LnhtbESPT2sCMRTE7wW/Q3hCb91shVpZjVKF&#10;gvRS/AN6fGyeu8HNy7KJm/XbN4LQ4zAzv2EWq8E2oqfOG8cK3rMcBHHptOFKwfHw/TYD4QOyxsYx&#10;KbiTh9Vy9LLAQrvIO+r3oRIJwr5ABXUIbSGlL2uy6DPXEifv4jqLIcmukrrDmOC2kZM8n0qLhtNC&#10;jS1taiqv+5tVYOKv6dvtJq5/TmevI5n7hzNKvY6HrzmIQEP4Dz/bW63gcwK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7zhfDAAAA2wAAAA8AAAAAAAAAAAAA&#10;AAAAoQIAAGRycy9kb3ducmV2LnhtbFBLBQYAAAAABAAEAPkAAACRAwAAAAA=&#10;">
                  <v:stroke endarrow="block"/>
                </v:shape>
                <v:shape id="AutoShape 72" o:spid="_x0000_s1052" type="#_x0000_t32" style="position:absolute;left:4214;top:12483;width:1422;height:16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eVrcUAAADbAAAADwAAAGRycy9kb3ducmV2LnhtbESPQWvCQBSE7wX/w/KE3uomPdQaXUUE&#10;S7H0UC1Bb4/sMwlm34bd1UR/vVsQehxm5htmtuhNIy7kfG1ZQTpKQBAXVtdcKvjdrV/eQfiArLGx&#10;TAqu5GExHzzNMNO24x+6bEMpIoR9hgqqENpMSl9UZNCPbEscvaN1BkOUrpTaYRfhppGvSfImDdYc&#10;FypsaVVRcdqejYL91+ScX/Nv2uTpZHNAZ/xt96HU87BfTkEE6sN/+NH+1ArGY/j7En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eVrcUAAADbAAAADwAAAAAAAAAA&#10;AAAAAAChAgAAZHJzL2Rvd25yZXYueG1sUEsFBgAAAAAEAAQA+QAAAJMDAAAAAA==&#10;">
                  <v:stroke endarrow="block"/>
                </v:shape>
              </v:group>
            </w:pict>
          </mc:Fallback>
        </mc:AlternateContent>
      </w:r>
      <w:r>
        <w:rPr>
          <w:noProof/>
          <w:sz w:val="18"/>
          <w:lang w:val="pt-B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19E893A" wp14:editId="4A035E72">
                <wp:simplePos x="0" y="0"/>
                <wp:positionH relativeFrom="column">
                  <wp:posOffset>1712595</wp:posOffset>
                </wp:positionH>
                <wp:positionV relativeFrom="paragraph">
                  <wp:posOffset>66040</wp:posOffset>
                </wp:positionV>
                <wp:extent cx="1263650" cy="1556385"/>
                <wp:effectExtent l="0" t="0" r="69850" b="62865"/>
                <wp:wrapNone/>
                <wp:docPr id="88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3650" cy="1556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type="#_x0000_t32" style="position:absolute;margin-left:134.85pt;margin-top:5.2pt;width:99.5pt;height:122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">
                <v:stroke endarrow="block"/>
              </v:shape>
            </w:pict>
          </mc:Fallback>
        </mc:AlternateContent>
      </w:r>
      <w:r w:rsidR="002B1AE8" w:rsidRPr="006C2601">
        <w:rPr>
          <w:sz w:val="18"/>
          <w:u w:val="single"/>
        </w:rPr>
        <w:t xml:space="preserve">O </w:t>
      </w:r>
      <w:proofErr w:type="gramStart"/>
      <w:r w:rsidR="002B1AE8" w:rsidRPr="006C2601">
        <w:rPr>
          <w:sz w:val="18"/>
          <w:u w:val="single"/>
        </w:rPr>
        <w:t>contrato</w:t>
      </w:r>
      <w:r w:rsidR="002B1AE8" w:rsidRPr="006C2601">
        <w:rPr>
          <w:sz w:val="18"/>
        </w:rPr>
        <w:t xml:space="preserve"> </w:t>
      </w:r>
      <w:r w:rsidR="002B1AE8" w:rsidRPr="006C2601">
        <w:rPr>
          <w:sz w:val="18"/>
          <w:u w:val="single"/>
        </w:rPr>
        <w:t>:</w:t>
      </w:r>
      <w:proofErr w:type="gramEnd"/>
      <w:r w:rsidR="002B1AE8" w:rsidRPr="006C2601">
        <w:rPr>
          <w:sz w:val="18"/>
          <w:u w:val="single"/>
        </w:rPr>
        <w:t xml:space="preserve"> as manipulações</w:t>
      </w:r>
      <w:r w:rsidR="002B1AE8" w:rsidRPr="006C2601">
        <w:rPr>
          <w:sz w:val="18"/>
        </w:rPr>
        <w:t xml:space="preserve">                            </w:t>
      </w:r>
      <w:r w:rsidR="002B1AE8" w:rsidRPr="006C2601">
        <w:rPr>
          <w:sz w:val="18"/>
          <w:u w:val="single"/>
        </w:rPr>
        <w:t xml:space="preserve">O ritmo estático ou pseudo-dinâmico do </w:t>
      </w:r>
    </w:p>
    <w:p w:rsidR="002B1AE8" w:rsidRPr="006C2601" w:rsidRDefault="0066503E" w:rsidP="002B1AE8">
      <w:pPr>
        <w:jc w:val="both"/>
        <w:rPr>
          <w:sz w:val="18"/>
        </w:rPr>
      </w:pPr>
      <w:r>
        <w:rPr>
          <w:noProof/>
          <w:sz w:val="18"/>
          <w:lang w:val="pt-BR"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 wp14:anchorId="7E4B1639" wp14:editId="21A08E9B">
                <wp:simplePos x="0" y="0"/>
                <wp:positionH relativeFrom="column">
                  <wp:posOffset>3428365</wp:posOffset>
                </wp:positionH>
                <wp:positionV relativeFrom="paragraph">
                  <wp:posOffset>2540</wp:posOffset>
                </wp:positionV>
                <wp:extent cx="180340" cy="180340"/>
                <wp:effectExtent l="46990" t="12065" r="10795" b="45720"/>
                <wp:wrapNone/>
                <wp:docPr id="84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340" cy="1803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95pt,.2pt" to="284.1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" o:allowincell="f" strokecolor="blue">
                <v:stroke endarrow="block"/>
              </v:line>
            </w:pict>
          </mc:Fallback>
        </mc:AlternateContent>
      </w:r>
      <w:r w:rsidR="002B1AE8" w:rsidRPr="006C2601">
        <w:rPr>
          <w:sz w:val="18"/>
        </w:rPr>
        <w:t xml:space="preserve">                                                                                               “discurso”</w:t>
      </w:r>
    </w:p>
    <w:p w:rsidR="002B1AE8" w:rsidRPr="006C2601" w:rsidRDefault="002B1AE8" w:rsidP="002B1AE8">
      <w:pPr>
        <w:jc w:val="both"/>
        <w:rPr>
          <w:sz w:val="18"/>
          <w:u w:val="single"/>
        </w:rPr>
      </w:pPr>
      <w:r w:rsidRPr="006C2601">
        <w:rPr>
          <w:sz w:val="18"/>
        </w:rPr>
        <w:t xml:space="preserve">                                                                             </w:t>
      </w:r>
      <w:r w:rsidRPr="006C2601">
        <w:rPr>
          <w:sz w:val="18"/>
          <w:u w:val="single"/>
        </w:rPr>
        <w:t xml:space="preserve">Assimétrico/simétrico (mistura A+S) </w:t>
      </w:r>
    </w:p>
    <w:p w:rsidR="002B1AE8" w:rsidRPr="006C2601" w:rsidRDefault="002B1AE8" w:rsidP="002B1AE8">
      <w:pPr>
        <w:jc w:val="both"/>
        <w:rPr>
          <w:sz w:val="18"/>
        </w:rPr>
      </w:pPr>
      <w:r w:rsidRPr="00AF3F21">
        <w:rPr>
          <w:sz w:val="18"/>
        </w:rPr>
        <w:t xml:space="preserve">   </w:t>
      </w:r>
      <w:r>
        <w:rPr>
          <w:sz w:val="18"/>
        </w:rPr>
        <w:t xml:space="preserve">   </w:t>
      </w:r>
      <w:r>
        <w:rPr>
          <w:sz w:val="18"/>
          <w:u w:val="single"/>
        </w:rPr>
        <w:t xml:space="preserve"> </w:t>
      </w:r>
      <w:r w:rsidRPr="006C2601">
        <w:rPr>
          <w:sz w:val="18"/>
          <w:u w:val="single"/>
        </w:rPr>
        <w:t>Sedução</w:t>
      </w:r>
      <w:r w:rsidRPr="006C2601">
        <w:rPr>
          <w:sz w:val="18"/>
        </w:rPr>
        <w:t xml:space="preserve">       </w:t>
      </w:r>
      <w:r w:rsidRPr="006C2601">
        <w:rPr>
          <w:sz w:val="18"/>
          <w:u w:val="single"/>
        </w:rPr>
        <w:t>Provocação</w:t>
      </w:r>
      <w:r w:rsidRPr="006C2601">
        <w:rPr>
          <w:sz w:val="18"/>
        </w:rPr>
        <w:t xml:space="preserve"> </w:t>
      </w:r>
    </w:p>
    <w:p w:rsidR="002B1AE8" w:rsidRPr="006C2601" w:rsidRDefault="002B1AE8" w:rsidP="002B1AE8">
      <w:pPr>
        <w:jc w:val="both"/>
        <w:outlineLvl w:val="0"/>
        <w:rPr>
          <w:sz w:val="18"/>
        </w:rPr>
      </w:pPr>
      <w:r w:rsidRPr="006C2601">
        <w:rPr>
          <w:sz w:val="18"/>
        </w:rPr>
        <w:t xml:space="preserve">                                                                                   </w:t>
      </w:r>
      <w:r w:rsidRPr="006C2601">
        <w:rPr>
          <w:sz w:val="18"/>
          <w:u w:val="single"/>
        </w:rPr>
        <w:t xml:space="preserve">Os </w:t>
      </w:r>
      <w:proofErr w:type="gramStart"/>
      <w:r w:rsidRPr="006C2601">
        <w:rPr>
          <w:sz w:val="18"/>
          <w:u w:val="single"/>
        </w:rPr>
        <w:t>Planos :</w:t>
      </w:r>
      <w:proofErr w:type="gramEnd"/>
      <w:r w:rsidRPr="006C2601">
        <w:rPr>
          <w:sz w:val="18"/>
          <w:u w:val="single"/>
        </w:rPr>
        <w:t xml:space="preserve"> p1, p2, p3, p4, etc...</w:t>
      </w:r>
    </w:p>
    <w:p w:rsidR="002B1AE8" w:rsidRPr="006C2601" w:rsidRDefault="002B1AE8" w:rsidP="002B1AE8">
      <w:pPr>
        <w:jc w:val="both"/>
        <w:rPr>
          <w:sz w:val="18"/>
        </w:rPr>
      </w:pPr>
      <w:r w:rsidRPr="006C2601">
        <w:rPr>
          <w:sz w:val="18"/>
        </w:rPr>
        <w:t xml:space="preserve">          OS OBJETOS                                   </w:t>
      </w:r>
    </w:p>
    <w:p w:rsidR="002B1AE8" w:rsidRPr="006C2601" w:rsidRDefault="002B1AE8" w:rsidP="002B1AE8">
      <w:pPr>
        <w:jc w:val="both"/>
        <w:outlineLvl w:val="0"/>
        <w:rPr>
          <w:sz w:val="18"/>
          <w:u w:val="single"/>
        </w:rPr>
      </w:pPr>
      <w:r w:rsidRPr="006C2601">
        <w:rPr>
          <w:sz w:val="18"/>
        </w:rPr>
        <w:t xml:space="preserve">(Semi-simbolismo – CONOTAÇÃO)                                      </w:t>
      </w:r>
      <w:r w:rsidRPr="006C2601">
        <w:rPr>
          <w:sz w:val="18"/>
          <w:u w:val="single"/>
        </w:rPr>
        <w:t xml:space="preserve">Espaços </w:t>
      </w:r>
      <w:proofErr w:type="gramStart"/>
      <w:r w:rsidRPr="006C2601">
        <w:rPr>
          <w:sz w:val="18"/>
          <w:u w:val="single"/>
        </w:rPr>
        <w:t>e1,</w:t>
      </w:r>
      <w:proofErr w:type="gramEnd"/>
      <w:r w:rsidRPr="006C2601">
        <w:rPr>
          <w:sz w:val="18"/>
          <w:u w:val="single"/>
        </w:rPr>
        <w:t>e2, e3,etc...</w:t>
      </w:r>
    </w:p>
    <w:p w:rsidR="002B1AE8" w:rsidRPr="006C2601" w:rsidRDefault="0066503E" w:rsidP="002B1AE8">
      <w:pPr>
        <w:pStyle w:val="Ttulo1"/>
        <w:rPr>
          <w:sz w:val="18"/>
          <w:u w:val="single"/>
        </w:rPr>
      </w:pPr>
      <w:r>
        <w:rPr>
          <w:noProof/>
          <w:sz w:val="18"/>
          <w:lang w:val="pt-BR"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 wp14:anchorId="278B9A90" wp14:editId="31B56061">
                <wp:simplePos x="0" y="0"/>
                <wp:positionH relativeFrom="column">
                  <wp:posOffset>4956175</wp:posOffset>
                </wp:positionH>
                <wp:positionV relativeFrom="paragraph">
                  <wp:posOffset>55245</wp:posOffset>
                </wp:positionV>
                <wp:extent cx="92075" cy="92075"/>
                <wp:effectExtent l="41275" t="7620" r="9525" b="43180"/>
                <wp:wrapNone/>
                <wp:docPr id="80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0.25pt,4.35pt" to="397.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" o:allowincell="f">
                <v:stroke startarrowwidth="narrow" startarrowlength="short" endarrow="block" endarrowwidth="narrow" endarrowlength="short"/>
              </v:line>
            </w:pict>
          </mc:Fallback>
        </mc:AlternateContent>
      </w:r>
      <w:r>
        <w:rPr>
          <w:noProof/>
          <w:sz w:val="18"/>
          <w:lang w:val="pt-BR"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 wp14:anchorId="163F2974" wp14:editId="1026142C">
                <wp:simplePos x="0" y="0"/>
                <wp:positionH relativeFrom="column">
                  <wp:posOffset>4681855</wp:posOffset>
                </wp:positionH>
                <wp:positionV relativeFrom="paragraph">
                  <wp:posOffset>55245</wp:posOffset>
                </wp:positionV>
                <wp:extent cx="183515" cy="92075"/>
                <wp:effectExtent l="33655" t="7620" r="11430" b="43180"/>
                <wp:wrapNone/>
                <wp:docPr id="79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3515" cy="92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8.65pt,4.35pt" to="383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" o:allowincell="f">
                <v:stroke startarrowwidth="narrow" startarrowlength="short" endarrow="block" endarrowwidth="narrow" endarrowlength="short"/>
              </v:line>
            </w:pict>
          </mc:Fallback>
        </mc:AlternateContent>
      </w:r>
      <w:r w:rsidR="002B1AE8" w:rsidRPr="006C2601">
        <w:rPr>
          <w:sz w:val="18"/>
          <w:u w:val="single"/>
        </w:rPr>
        <w:t xml:space="preserve">O Objeto Figurativo </w:t>
      </w:r>
    </w:p>
    <w:p w:rsidR="002B1AE8" w:rsidRPr="006C2601" w:rsidRDefault="002B1AE8" w:rsidP="002B1AE8">
      <w:pPr>
        <w:jc w:val="both"/>
        <w:outlineLvl w:val="0"/>
        <w:rPr>
          <w:sz w:val="18"/>
          <w:u w:val="single"/>
        </w:rPr>
      </w:pPr>
      <w:r w:rsidRPr="006C2601">
        <w:rPr>
          <w:sz w:val="18"/>
        </w:rPr>
        <w:t xml:space="preserve">                                                                                                    </w:t>
      </w:r>
      <w:r w:rsidRPr="006C2601">
        <w:rPr>
          <w:sz w:val="18"/>
          <w:u w:val="single"/>
        </w:rPr>
        <w:t>Os e1</w:t>
      </w:r>
      <w:proofErr w:type="gramStart"/>
      <w:r w:rsidRPr="006C2601">
        <w:rPr>
          <w:sz w:val="18"/>
          <w:u w:val="single"/>
        </w:rPr>
        <w:t>’,</w:t>
      </w:r>
      <w:proofErr w:type="gramEnd"/>
      <w:r w:rsidRPr="006C2601">
        <w:rPr>
          <w:sz w:val="18"/>
          <w:u w:val="single"/>
        </w:rPr>
        <w:t xml:space="preserve">e2’,e3’etc...  </w:t>
      </w:r>
    </w:p>
    <w:p w:rsidR="002B1AE8" w:rsidRPr="006C2601" w:rsidRDefault="002B1AE8" w:rsidP="002B1AE8">
      <w:pPr>
        <w:jc w:val="both"/>
        <w:outlineLvl w:val="0"/>
        <w:rPr>
          <w:sz w:val="18"/>
          <w:u w:val="single"/>
        </w:rPr>
      </w:pPr>
      <w:r w:rsidRPr="006C2601">
        <w:rPr>
          <w:sz w:val="18"/>
        </w:rPr>
        <w:t xml:space="preserve">           </w:t>
      </w:r>
      <w:r w:rsidRPr="006C2601">
        <w:rPr>
          <w:sz w:val="18"/>
          <w:u w:val="single"/>
        </w:rPr>
        <w:t>Os sememas</w:t>
      </w:r>
      <w:r w:rsidRPr="006C2601">
        <w:rPr>
          <w:sz w:val="18"/>
        </w:rPr>
        <w:t xml:space="preserve">                                                                       </w:t>
      </w:r>
      <w:proofErr w:type="gramStart"/>
      <w:r w:rsidRPr="006C2601">
        <w:rPr>
          <w:sz w:val="18"/>
        </w:rPr>
        <w:t xml:space="preserve">( </w:t>
      </w:r>
      <w:proofErr w:type="gramEnd"/>
      <w:r w:rsidRPr="006C2601">
        <w:rPr>
          <w:sz w:val="18"/>
        </w:rPr>
        <w:t>mi</w:t>
      </w:r>
      <w:r w:rsidRPr="000E5437">
        <w:rPr>
          <w:sz w:val="18"/>
        </w:rPr>
        <w:t>stur</w:t>
      </w:r>
      <w:r w:rsidRPr="006C2601">
        <w:rPr>
          <w:sz w:val="18"/>
        </w:rPr>
        <w:t>a  a + s )</w:t>
      </w:r>
    </w:p>
    <w:p w:rsidR="002B1AE8" w:rsidRPr="006C2601" w:rsidRDefault="002B1AE8" w:rsidP="002B1AE8">
      <w:pPr>
        <w:pStyle w:val="Ttulo4"/>
        <w:rPr>
          <w:sz w:val="18"/>
          <w:u w:val="none"/>
        </w:rPr>
      </w:pPr>
      <w:r w:rsidRPr="006C2601">
        <w:rPr>
          <w:sz w:val="18"/>
          <w:u w:val="none"/>
        </w:rPr>
        <w:t xml:space="preserve">                                                                                             </w:t>
      </w:r>
    </w:p>
    <w:p w:rsidR="002B1AE8" w:rsidRPr="006C2601" w:rsidRDefault="002B1AE8" w:rsidP="002B1AE8">
      <w:pPr>
        <w:rPr>
          <w:sz w:val="18"/>
        </w:rPr>
      </w:pPr>
      <w:r w:rsidRPr="006C2601">
        <w:rPr>
          <w:sz w:val="18"/>
        </w:rPr>
        <w:t xml:space="preserve">   </w:t>
      </w:r>
      <w:r w:rsidRPr="006C2601">
        <w:rPr>
          <w:sz w:val="18"/>
          <w:u w:val="single"/>
        </w:rPr>
        <w:t>“logos”</w:t>
      </w:r>
      <w:r w:rsidRPr="006C2601">
        <w:rPr>
          <w:sz w:val="18"/>
        </w:rPr>
        <w:t xml:space="preserve">      </w:t>
      </w:r>
      <w:r w:rsidRPr="006C2601">
        <w:rPr>
          <w:sz w:val="18"/>
          <w:u w:val="single"/>
        </w:rPr>
        <w:t>“mythos”</w:t>
      </w:r>
      <w:r w:rsidRPr="006C2601">
        <w:rPr>
          <w:sz w:val="18"/>
        </w:rPr>
        <w:t xml:space="preserve">                                                                                                                            </w:t>
      </w:r>
    </w:p>
    <w:p w:rsidR="002B1AE8" w:rsidRPr="006C2601" w:rsidRDefault="002B1AE8" w:rsidP="002B1AE8">
      <w:pPr>
        <w:jc w:val="both"/>
        <w:outlineLvl w:val="0"/>
        <w:rPr>
          <w:sz w:val="18"/>
          <w:u w:val="single"/>
        </w:rPr>
      </w:pPr>
      <w:r w:rsidRPr="006C2601">
        <w:rPr>
          <w:sz w:val="18"/>
        </w:rPr>
        <w:t xml:space="preserve">                                                                                                   </w:t>
      </w:r>
      <w:r w:rsidRPr="006C2601">
        <w:rPr>
          <w:sz w:val="18"/>
          <w:u w:val="single"/>
        </w:rPr>
        <w:t xml:space="preserve"> As</w:t>
      </w:r>
      <w:proofErr w:type="gramStart"/>
      <w:r w:rsidRPr="006C2601">
        <w:rPr>
          <w:sz w:val="18"/>
          <w:u w:val="single"/>
        </w:rPr>
        <w:t xml:space="preserve">  </w:t>
      </w:r>
      <w:proofErr w:type="gramEnd"/>
      <w:r w:rsidRPr="006C2601">
        <w:rPr>
          <w:sz w:val="18"/>
          <w:u w:val="single"/>
        </w:rPr>
        <w:t>projeções</w:t>
      </w:r>
    </w:p>
    <w:p w:rsidR="002B1AE8" w:rsidRPr="006C2601" w:rsidRDefault="002B1AE8" w:rsidP="002B1AE8">
      <w:pPr>
        <w:jc w:val="both"/>
        <w:rPr>
          <w:sz w:val="18"/>
          <w:u w:val="single"/>
        </w:rPr>
      </w:pPr>
      <w:r w:rsidRPr="006C2601">
        <w:rPr>
          <w:sz w:val="18"/>
        </w:rPr>
        <w:t xml:space="preserve">                                              </w:t>
      </w:r>
      <w:r w:rsidRPr="006C2601">
        <w:rPr>
          <w:sz w:val="18"/>
          <w:u w:val="single"/>
        </w:rPr>
        <w:t xml:space="preserve">                      </w:t>
      </w:r>
    </w:p>
    <w:p w:rsidR="002B1AE8" w:rsidRPr="006C2601" w:rsidRDefault="0066503E" w:rsidP="002B1AE8">
      <w:pPr>
        <w:jc w:val="both"/>
        <w:rPr>
          <w:sz w:val="18"/>
          <w:u w:val="single"/>
        </w:rPr>
      </w:pPr>
      <w:r>
        <w:rPr>
          <w:b/>
          <w:noProof/>
          <w:sz w:val="18"/>
          <w:lang w:val="pt-B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FE084F9" wp14:editId="035A05A6">
                <wp:simplePos x="0" y="0"/>
                <wp:positionH relativeFrom="column">
                  <wp:posOffset>2113915</wp:posOffset>
                </wp:positionH>
                <wp:positionV relativeFrom="paragraph">
                  <wp:posOffset>129540</wp:posOffset>
                </wp:positionV>
                <wp:extent cx="1583690" cy="2548255"/>
                <wp:effectExtent l="85090" t="24765" r="26670" b="65405"/>
                <wp:wrapNone/>
                <wp:docPr id="68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3690" cy="254825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45pt,10.2pt" to="291.15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" strokecolor="#f2f2f2" strokeweight="3pt">
                <v:stroke endarrow="block"/>
                <v:shadow color="#7f7f7f" opacity=".5" offset="1pt"/>
              </v:line>
            </w:pict>
          </mc:Fallback>
        </mc:AlternateContent>
      </w:r>
      <w:r w:rsidR="002B1AE8" w:rsidRPr="006C2601">
        <w:rPr>
          <w:b/>
          <w:sz w:val="18"/>
        </w:rPr>
        <w:t xml:space="preserve">             +</w:t>
      </w:r>
      <w:r w:rsidR="002B1AE8" w:rsidRPr="006C2601">
        <w:rPr>
          <w:sz w:val="18"/>
        </w:rPr>
        <w:t xml:space="preserve">                                                         </w:t>
      </w:r>
      <w:r w:rsidR="002B1AE8" w:rsidRPr="006C2601">
        <w:rPr>
          <w:sz w:val="18"/>
          <w:u w:val="single"/>
        </w:rPr>
        <w:t>Sintagmáticas</w:t>
      </w:r>
      <w:r w:rsidR="002B1AE8" w:rsidRPr="006C2601">
        <w:rPr>
          <w:sz w:val="18"/>
        </w:rPr>
        <w:t xml:space="preserve">                 </w:t>
      </w:r>
      <w:r w:rsidR="002B1AE8" w:rsidRPr="006C2601">
        <w:rPr>
          <w:sz w:val="18"/>
          <w:u w:val="single"/>
        </w:rPr>
        <w:t>Paradigmáticas</w:t>
      </w:r>
    </w:p>
    <w:p w:rsidR="002B1AE8" w:rsidRPr="006C2601" w:rsidRDefault="0066503E" w:rsidP="002B1AE8">
      <w:pPr>
        <w:jc w:val="both"/>
        <w:rPr>
          <w:sz w:val="18"/>
          <w:u w:val="single"/>
        </w:rPr>
      </w:pPr>
      <w:r>
        <w:rPr>
          <w:noProof/>
          <w:sz w:val="18"/>
          <w:lang w:val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9765D5" wp14:editId="5E2A5C84">
                <wp:simplePos x="0" y="0"/>
                <wp:positionH relativeFrom="column">
                  <wp:posOffset>2526665</wp:posOffset>
                </wp:positionH>
                <wp:positionV relativeFrom="paragraph">
                  <wp:posOffset>19685</wp:posOffset>
                </wp:positionV>
                <wp:extent cx="0" cy="270510"/>
                <wp:effectExtent l="59690" t="10160" r="54610" b="14605"/>
                <wp:wrapNone/>
                <wp:docPr id="29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.95pt,1.55pt" to="198.9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" strokecolor="blue">
                <v:stroke endarrow="block"/>
              </v:line>
            </w:pict>
          </mc:Fallback>
        </mc:AlternateContent>
      </w:r>
      <w:r>
        <w:rPr>
          <w:noProof/>
          <w:sz w:val="18"/>
          <w:lang w:val="pt-BR"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1A2C2061" wp14:editId="29E2D659">
                <wp:simplePos x="0" y="0"/>
                <wp:positionH relativeFrom="column">
                  <wp:posOffset>5047615</wp:posOffset>
                </wp:positionH>
                <wp:positionV relativeFrom="paragraph">
                  <wp:posOffset>15875</wp:posOffset>
                </wp:positionV>
                <wp:extent cx="635" cy="274955"/>
                <wp:effectExtent l="46990" t="6350" r="47625" b="23495"/>
                <wp:wrapNone/>
                <wp:docPr id="28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7.45pt,1.25pt" to="397.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" o:allowincell="f">
                <v:stroke startarrowwidth="narrow" startarrowlength="short" endarrow="block" endarrowwidth="narrow" endarrowlength="short"/>
              </v:line>
            </w:pict>
          </mc:Fallback>
        </mc:AlternateContent>
      </w:r>
    </w:p>
    <w:p w:rsidR="002B1AE8" w:rsidRPr="006C2601" w:rsidRDefault="002B1AE8" w:rsidP="002B1AE8">
      <w:pPr>
        <w:jc w:val="both"/>
        <w:rPr>
          <w:sz w:val="18"/>
          <w:u w:val="single"/>
        </w:rPr>
      </w:pPr>
      <w:r w:rsidRPr="006C2601">
        <w:rPr>
          <w:sz w:val="18"/>
        </w:rPr>
        <w:t xml:space="preserve">(Simbolismo - DENOTAÇÃO)                                                                          </w:t>
      </w:r>
    </w:p>
    <w:p w:rsidR="002B1AE8" w:rsidRPr="006C2601" w:rsidRDefault="002B1AE8" w:rsidP="002B1AE8">
      <w:pPr>
        <w:jc w:val="both"/>
        <w:rPr>
          <w:sz w:val="18"/>
          <w:u w:val="single"/>
        </w:rPr>
      </w:pPr>
      <w:r w:rsidRPr="006C2601">
        <w:rPr>
          <w:sz w:val="18"/>
          <w:u w:val="single"/>
        </w:rPr>
        <w:t>O Objeto figural (clas-a, clas-b, clas-c) e</w:t>
      </w:r>
      <w:r w:rsidRPr="006C2601">
        <w:rPr>
          <w:sz w:val="18"/>
        </w:rPr>
        <w:t xml:space="preserve">               </w:t>
      </w:r>
      <w:r w:rsidRPr="006C2601">
        <w:rPr>
          <w:sz w:val="18"/>
          <w:u w:val="single"/>
        </w:rPr>
        <w:t>Rimas plásticas</w:t>
      </w:r>
      <w:r w:rsidRPr="006C2601">
        <w:rPr>
          <w:sz w:val="18"/>
        </w:rPr>
        <w:t xml:space="preserve">      </w:t>
      </w:r>
      <w:r w:rsidRPr="006C2601">
        <w:rPr>
          <w:sz w:val="18"/>
          <w:u w:val="single"/>
        </w:rPr>
        <w:t xml:space="preserve">Rimas </w:t>
      </w:r>
      <w:proofErr w:type="gramStart"/>
      <w:r w:rsidRPr="006C2601">
        <w:rPr>
          <w:sz w:val="18"/>
          <w:u w:val="single"/>
        </w:rPr>
        <w:t>poéticas</w:t>
      </w:r>
      <w:proofErr w:type="gramEnd"/>
    </w:p>
    <w:p w:rsidR="002B1AE8" w:rsidRPr="006C2601" w:rsidRDefault="002B1AE8" w:rsidP="002B1AE8">
      <w:pPr>
        <w:jc w:val="both"/>
        <w:rPr>
          <w:sz w:val="18"/>
        </w:rPr>
      </w:pPr>
      <w:r w:rsidRPr="006C2601">
        <w:rPr>
          <w:sz w:val="18"/>
        </w:rPr>
        <w:t>O ritmo estático ou</w:t>
      </w:r>
      <w:proofErr w:type="gramStart"/>
      <w:r w:rsidRPr="006C2601">
        <w:rPr>
          <w:sz w:val="18"/>
        </w:rPr>
        <w:t xml:space="preserve">  </w:t>
      </w:r>
    </w:p>
    <w:p w:rsidR="002B1AE8" w:rsidRPr="006C2601" w:rsidRDefault="002B1AE8" w:rsidP="002B1AE8">
      <w:pPr>
        <w:jc w:val="both"/>
        <w:rPr>
          <w:sz w:val="18"/>
        </w:rPr>
      </w:pPr>
      <w:r>
        <w:rPr>
          <w:sz w:val="18"/>
        </w:rPr>
        <w:t>pseudo</w:t>
      </w:r>
      <w:proofErr w:type="gramEnd"/>
      <w:r>
        <w:rPr>
          <w:sz w:val="18"/>
        </w:rPr>
        <w:t>-dinâmico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 w:rsidRPr="002C1697">
        <w:rPr>
          <w:sz w:val="18"/>
        </w:rPr>
        <w:t xml:space="preserve">             </w:t>
      </w:r>
      <w:r w:rsidRPr="002C1697">
        <w:rPr>
          <w:sz w:val="18"/>
          <w:u w:val="single"/>
        </w:rPr>
        <w:t xml:space="preserve"> Isotopias</w:t>
      </w:r>
    </w:p>
    <w:p w:rsidR="002B1AE8" w:rsidRPr="006C2601" w:rsidRDefault="002B1AE8" w:rsidP="002B1AE8">
      <w:pPr>
        <w:jc w:val="both"/>
        <w:rPr>
          <w:sz w:val="18"/>
        </w:rPr>
      </w:pPr>
      <w:r w:rsidRPr="006C2601">
        <w:rPr>
          <w:sz w:val="18"/>
        </w:rPr>
        <w:t xml:space="preserve">“dos OBJETOS”                                                                            </w:t>
      </w:r>
    </w:p>
    <w:p w:rsidR="002B1AE8" w:rsidRPr="006C2601" w:rsidRDefault="002B1AE8" w:rsidP="002B1AE8">
      <w:pPr>
        <w:jc w:val="both"/>
        <w:rPr>
          <w:sz w:val="18"/>
        </w:rPr>
      </w:pPr>
    </w:p>
    <w:p w:rsidR="002B1AE8" w:rsidRPr="006C2601" w:rsidRDefault="0066503E" w:rsidP="002B1AE8">
      <w:pPr>
        <w:jc w:val="both"/>
        <w:rPr>
          <w:sz w:val="18"/>
        </w:rPr>
      </w:pPr>
      <w:r>
        <w:rPr>
          <w:noProof/>
          <w:sz w:val="18"/>
          <w:lang w:val="pt-BR"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 wp14:anchorId="7E45D524" wp14:editId="580ECADA">
                <wp:simplePos x="0" y="0"/>
                <wp:positionH relativeFrom="column">
                  <wp:posOffset>5230495</wp:posOffset>
                </wp:positionH>
                <wp:positionV relativeFrom="paragraph">
                  <wp:posOffset>79375</wp:posOffset>
                </wp:positionV>
                <wp:extent cx="183515" cy="640715"/>
                <wp:effectExtent l="10795" t="12700" r="43815" b="32385"/>
                <wp:wrapNone/>
                <wp:docPr id="24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515" cy="6407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.85pt,6.25pt" to="426.3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" o:allowincell="f">
                <v:stroke startarrowwidth="narrow" startarrowlength="short" endarrow="block" endarrowwidth="narrow" endarrowlength="short"/>
              </v:line>
            </w:pict>
          </mc:Fallback>
        </mc:AlternateContent>
      </w:r>
      <w:r w:rsidR="002B1AE8" w:rsidRPr="006C2601">
        <w:rPr>
          <w:sz w:val="18"/>
          <w:u w:val="single"/>
        </w:rPr>
        <w:t>Os classemas</w:t>
      </w:r>
      <w:r w:rsidR="002B1AE8" w:rsidRPr="006C2601">
        <w:rPr>
          <w:sz w:val="18"/>
        </w:rPr>
        <w:t xml:space="preserve">            </w:t>
      </w:r>
      <w:r w:rsidR="002B1AE8" w:rsidRPr="006C2601">
        <w:rPr>
          <w:sz w:val="18"/>
          <w:u w:val="single"/>
        </w:rPr>
        <w:t xml:space="preserve">Semas nucleares </w:t>
      </w:r>
      <w:r w:rsidR="002B1AE8" w:rsidRPr="006C2601">
        <w:rPr>
          <w:sz w:val="18"/>
        </w:rPr>
        <w:t xml:space="preserve">                                              </w:t>
      </w:r>
      <w:r w:rsidR="002B1AE8" w:rsidRPr="006C2601">
        <w:rPr>
          <w:sz w:val="18"/>
          <w:u w:val="single"/>
        </w:rPr>
        <w:t>Horizontalidade</w:t>
      </w:r>
    </w:p>
    <w:p w:rsidR="002B1AE8" w:rsidRPr="006C2601" w:rsidRDefault="002B1AE8" w:rsidP="002B1AE8">
      <w:pPr>
        <w:jc w:val="both"/>
        <w:rPr>
          <w:sz w:val="18"/>
        </w:rPr>
      </w:pPr>
      <w:r w:rsidRPr="006C2601">
        <w:rPr>
          <w:sz w:val="18"/>
        </w:rPr>
        <w:t xml:space="preserve">“do continuum” </w:t>
      </w:r>
      <w:r w:rsidRPr="006C2601">
        <w:rPr>
          <w:noProof/>
          <w:sz w:val="18"/>
        </w:rPr>
        <w:sym w:font="Wingdings" w:char="F0E0"/>
      </w:r>
      <w:proofErr w:type="gramStart"/>
      <w:r w:rsidRPr="006C2601">
        <w:rPr>
          <w:sz w:val="18"/>
        </w:rPr>
        <w:t>“</w:t>
      </w:r>
      <w:proofErr w:type="gramEnd"/>
      <w:r w:rsidRPr="006C2601">
        <w:rPr>
          <w:i/>
          <w:sz w:val="18"/>
        </w:rPr>
        <w:t>esferoidicidade</w:t>
      </w:r>
      <w:r w:rsidRPr="006C2601">
        <w:rPr>
          <w:sz w:val="18"/>
        </w:rPr>
        <w:t>”,"</w:t>
      </w:r>
      <w:r w:rsidRPr="006C2601">
        <w:rPr>
          <w:i/>
          <w:sz w:val="18"/>
        </w:rPr>
        <w:t>Triangulariedade</w:t>
      </w:r>
      <w:r w:rsidRPr="006C2601">
        <w:rPr>
          <w:sz w:val="18"/>
        </w:rPr>
        <w:t xml:space="preserve">".                     </w:t>
      </w:r>
      <w:r w:rsidRPr="006C2601">
        <w:rPr>
          <w:sz w:val="18"/>
          <w:u w:val="single"/>
        </w:rPr>
        <w:t>Verticalidade</w:t>
      </w:r>
    </w:p>
    <w:p w:rsidR="002B1AE8" w:rsidRPr="006C2601" w:rsidRDefault="002B1AE8" w:rsidP="002B1AE8">
      <w:pPr>
        <w:jc w:val="both"/>
        <w:rPr>
          <w:sz w:val="18"/>
        </w:rPr>
      </w:pPr>
      <w:r w:rsidRPr="006C2601">
        <w:rPr>
          <w:sz w:val="18"/>
        </w:rPr>
        <w:t>“descontínuo”</w:t>
      </w:r>
      <w:proofErr w:type="gramStart"/>
      <w:r w:rsidRPr="006C2601">
        <w:rPr>
          <w:sz w:val="18"/>
        </w:rPr>
        <w:t xml:space="preserve">    </w:t>
      </w:r>
      <w:proofErr w:type="gramEnd"/>
      <w:r w:rsidRPr="006C2601">
        <w:rPr>
          <w:noProof/>
          <w:sz w:val="18"/>
        </w:rPr>
        <w:sym w:font="Wingdings" w:char="F0E0"/>
      </w:r>
      <w:r w:rsidRPr="006C2601">
        <w:rPr>
          <w:sz w:val="18"/>
        </w:rPr>
        <w:t xml:space="preserve">   discreto, interrompido                                         </w:t>
      </w:r>
      <w:r w:rsidRPr="006C2601">
        <w:rPr>
          <w:sz w:val="18"/>
          <w:u w:val="single"/>
        </w:rPr>
        <w:t>Diagonalidade</w:t>
      </w:r>
      <w:r w:rsidRPr="006C2601">
        <w:rPr>
          <w:sz w:val="18"/>
        </w:rPr>
        <w:t xml:space="preserve">                                                 </w:t>
      </w:r>
    </w:p>
    <w:p w:rsidR="002B1AE8" w:rsidRPr="006C2601" w:rsidRDefault="002B1AE8" w:rsidP="002B1AE8">
      <w:pPr>
        <w:jc w:val="both"/>
        <w:rPr>
          <w:sz w:val="18"/>
          <w:u w:val="single"/>
        </w:rPr>
      </w:pPr>
      <w:r w:rsidRPr="006C2601">
        <w:rPr>
          <w:sz w:val="18"/>
        </w:rPr>
        <w:t>“</w:t>
      </w:r>
      <w:proofErr w:type="gramStart"/>
      <w:r w:rsidRPr="006C2601">
        <w:rPr>
          <w:sz w:val="18"/>
        </w:rPr>
        <w:t>não-descontínuo</w:t>
      </w:r>
      <w:proofErr w:type="gramEnd"/>
      <w:r w:rsidRPr="006C2601">
        <w:rPr>
          <w:sz w:val="18"/>
        </w:rPr>
        <w:t>”</w:t>
      </w:r>
      <w:r w:rsidRPr="006C2601">
        <w:rPr>
          <w:noProof/>
          <w:sz w:val="18"/>
        </w:rPr>
        <w:sym w:font="Wingdings" w:char="F0E0"/>
      </w:r>
      <w:r w:rsidRPr="006C2601">
        <w:rPr>
          <w:sz w:val="18"/>
        </w:rPr>
        <w:t xml:space="preserve">sincrético,camuflado(sequencial/aspectual)   </w:t>
      </w:r>
      <w:r w:rsidR="00582EE3">
        <w:rPr>
          <w:sz w:val="18"/>
        </w:rPr>
        <w:t xml:space="preserve">  </w:t>
      </w:r>
      <w:r w:rsidRPr="006C2601">
        <w:rPr>
          <w:sz w:val="18"/>
          <w:u w:val="single"/>
        </w:rPr>
        <w:t>Perpendicularidade</w:t>
      </w:r>
      <w:r w:rsidRPr="006C2601">
        <w:rPr>
          <w:sz w:val="18"/>
        </w:rPr>
        <w:t xml:space="preserve">                                     </w:t>
      </w:r>
      <w:r w:rsidRPr="006C2601">
        <w:rPr>
          <w:sz w:val="18"/>
          <w:u w:val="single"/>
        </w:rPr>
        <w:t xml:space="preserve"> </w:t>
      </w:r>
      <w:r w:rsidRPr="006C2601">
        <w:rPr>
          <w:sz w:val="18"/>
        </w:rPr>
        <w:t xml:space="preserve">                                                                                                      </w:t>
      </w:r>
    </w:p>
    <w:p w:rsidR="002B1AE8" w:rsidRPr="006C2601" w:rsidRDefault="002B1AE8" w:rsidP="002B1AE8">
      <w:pPr>
        <w:jc w:val="both"/>
        <w:rPr>
          <w:sz w:val="18"/>
        </w:rPr>
      </w:pPr>
      <w:r w:rsidRPr="006C2601">
        <w:rPr>
          <w:sz w:val="18"/>
        </w:rPr>
        <w:t>“</w:t>
      </w:r>
      <w:proofErr w:type="gramStart"/>
      <w:r w:rsidR="00582EE3">
        <w:rPr>
          <w:sz w:val="18"/>
        </w:rPr>
        <w:t>não-contínuo</w:t>
      </w:r>
      <w:proofErr w:type="gramEnd"/>
      <w:r w:rsidR="00582EE3">
        <w:rPr>
          <w:sz w:val="18"/>
        </w:rPr>
        <w:t>”</w:t>
      </w:r>
      <w:r w:rsidR="00582EE3" w:rsidRPr="00582EE3">
        <w:rPr>
          <w:sz w:val="18"/>
        </w:rPr>
        <w:sym w:font="Wingdings" w:char="F0E0"/>
      </w:r>
      <w:r w:rsidR="00582EE3">
        <w:rPr>
          <w:sz w:val="18"/>
        </w:rPr>
        <w:t>sincopado”</w:t>
      </w:r>
      <w:r w:rsidRPr="006C2601">
        <w:rPr>
          <w:noProof/>
          <w:sz w:val="18"/>
        </w:rPr>
        <w:sym w:font="Wingdings" w:char="F0E0"/>
      </w:r>
      <w:r>
        <w:rPr>
          <w:sz w:val="18"/>
        </w:rPr>
        <w:t>“ruptura</w:t>
      </w:r>
      <w:r w:rsidRPr="006C2601">
        <w:rPr>
          <w:sz w:val="18"/>
        </w:rPr>
        <w:t>”</w:t>
      </w:r>
      <w:r>
        <w:rPr>
          <w:sz w:val="18"/>
        </w:rPr>
        <w:t>(“</w:t>
      </w:r>
      <w:r w:rsidRPr="006C2601">
        <w:rPr>
          <w:sz w:val="18"/>
        </w:rPr>
        <w:t>demarcado</w:t>
      </w:r>
      <w:r w:rsidR="00582EE3">
        <w:rPr>
          <w:sz w:val="18"/>
        </w:rPr>
        <w:t xml:space="preserve">-modulante”)      </w:t>
      </w:r>
      <w:r w:rsidR="00582EE3" w:rsidRPr="00582EE3">
        <w:rPr>
          <w:sz w:val="18"/>
          <w:u w:val="single"/>
        </w:rPr>
        <w:t>Angularidade</w:t>
      </w:r>
      <w:r w:rsidR="00582EE3">
        <w:rPr>
          <w:sz w:val="18"/>
        </w:rPr>
        <w:t xml:space="preserve">                       </w:t>
      </w:r>
      <w:r w:rsidR="00582EE3" w:rsidRPr="006C2601">
        <w:rPr>
          <w:sz w:val="18"/>
        </w:rPr>
        <w:t xml:space="preserve">                           </w:t>
      </w:r>
      <w:r>
        <w:rPr>
          <w:sz w:val="18"/>
        </w:rPr>
        <w:t xml:space="preserve">  </w:t>
      </w:r>
      <w:r w:rsidRPr="006C2601">
        <w:rPr>
          <w:sz w:val="18"/>
        </w:rPr>
        <w:t xml:space="preserve">                                      </w:t>
      </w:r>
    </w:p>
    <w:p w:rsidR="002B1AE8" w:rsidRPr="006C2601" w:rsidRDefault="002B1AE8" w:rsidP="002B1AE8">
      <w:pPr>
        <w:jc w:val="both"/>
        <w:rPr>
          <w:sz w:val="18"/>
          <w:u w:val="single"/>
        </w:rPr>
      </w:pPr>
      <w:r w:rsidRPr="006C2601">
        <w:rPr>
          <w:sz w:val="18"/>
        </w:rPr>
        <w:t xml:space="preserve">   </w:t>
      </w:r>
      <w:r>
        <w:rPr>
          <w:sz w:val="18"/>
        </w:rPr>
        <w:t xml:space="preserve">       </w:t>
      </w:r>
      <w:r>
        <w:rPr>
          <w:sz w:val="18"/>
        </w:rPr>
        <w:tab/>
      </w:r>
      <w:r w:rsidR="00582EE3">
        <w:rPr>
          <w:sz w:val="18"/>
        </w:rPr>
        <w:tab/>
      </w:r>
      <w:r w:rsidR="00582EE3">
        <w:rPr>
          <w:sz w:val="18"/>
        </w:rPr>
        <w:tab/>
      </w:r>
      <w:r w:rsidR="00582EE3">
        <w:rPr>
          <w:sz w:val="18"/>
        </w:rPr>
        <w:tab/>
      </w:r>
      <w:r w:rsidR="00582EE3">
        <w:rPr>
          <w:sz w:val="18"/>
        </w:rPr>
        <w:tab/>
      </w:r>
      <w:r w:rsidR="00582EE3">
        <w:rPr>
          <w:sz w:val="18"/>
        </w:rPr>
        <w:tab/>
      </w:r>
      <w:r w:rsidR="00582EE3">
        <w:rPr>
          <w:sz w:val="18"/>
        </w:rPr>
        <w:tab/>
      </w:r>
      <w:r w:rsidRPr="006C2601">
        <w:rPr>
          <w:sz w:val="18"/>
          <w:u w:val="single"/>
        </w:rPr>
        <w:t>Quadrangularidade</w:t>
      </w:r>
      <w:r w:rsidRPr="006C2601">
        <w:rPr>
          <w:sz w:val="18"/>
        </w:rPr>
        <w:t xml:space="preserve">                                                                               </w:t>
      </w:r>
    </w:p>
    <w:p w:rsidR="002B1AE8" w:rsidRPr="006C2601" w:rsidRDefault="002B1AE8" w:rsidP="002B1AE8">
      <w:pPr>
        <w:jc w:val="both"/>
        <w:outlineLvl w:val="0"/>
        <w:rPr>
          <w:sz w:val="18"/>
          <w:u w:val="single"/>
        </w:rPr>
      </w:pPr>
      <w:r w:rsidRPr="006C2601">
        <w:rPr>
          <w:sz w:val="18"/>
        </w:rPr>
        <w:t xml:space="preserve">                                                              </w:t>
      </w:r>
      <w:r>
        <w:rPr>
          <w:sz w:val="18"/>
        </w:rPr>
        <w:t xml:space="preserve">                              </w:t>
      </w:r>
      <w:r w:rsidRPr="006C2601">
        <w:rPr>
          <w:sz w:val="18"/>
        </w:rPr>
        <w:t xml:space="preserve">  </w:t>
      </w:r>
      <w:r>
        <w:rPr>
          <w:sz w:val="18"/>
        </w:rPr>
        <w:t xml:space="preserve">       </w:t>
      </w:r>
      <w:r w:rsidRPr="006C2601">
        <w:rPr>
          <w:sz w:val="18"/>
        </w:rPr>
        <w:t xml:space="preserve"> </w:t>
      </w:r>
      <w:r w:rsidRPr="006C2601">
        <w:rPr>
          <w:sz w:val="18"/>
          <w:u w:val="single"/>
        </w:rPr>
        <w:t>Tridimensionalidade</w:t>
      </w:r>
    </w:p>
    <w:p w:rsidR="002B1AE8" w:rsidRPr="0015796E" w:rsidRDefault="002B1AE8" w:rsidP="002B1AE8">
      <w:pPr>
        <w:ind w:left="4956"/>
        <w:jc w:val="both"/>
        <w:rPr>
          <w:sz w:val="18"/>
          <w:u w:val="single"/>
        </w:rPr>
      </w:pPr>
      <w:r>
        <w:rPr>
          <w:sz w:val="18"/>
        </w:rPr>
        <w:t xml:space="preserve"> </w:t>
      </w:r>
      <w:r w:rsidRPr="0015796E">
        <w:rPr>
          <w:sz w:val="18"/>
          <w:u w:val="single"/>
        </w:rPr>
        <w:t xml:space="preserve">Densidade                                            </w:t>
      </w:r>
    </w:p>
    <w:p w:rsidR="002B1AE8" w:rsidRPr="006C2601" w:rsidRDefault="002B1AE8" w:rsidP="002B1AE8">
      <w:pPr>
        <w:ind w:left="2832"/>
        <w:jc w:val="both"/>
        <w:rPr>
          <w:sz w:val="18"/>
          <w:u w:val="single"/>
        </w:rPr>
      </w:pPr>
      <w:r w:rsidRPr="006C2601">
        <w:rPr>
          <w:sz w:val="18"/>
        </w:rPr>
        <w:t xml:space="preserve">                         </w:t>
      </w:r>
      <w:r w:rsidRPr="006C2601">
        <w:rPr>
          <w:sz w:val="18"/>
          <w:u w:val="single"/>
        </w:rPr>
        <w:t>Perspectiva</w:t>
      </w:r>
      <w:proofErr w:type="gramStart"/>
      <w:r w:rsidRPr="006C2601">
        <w:rPr>
          <w:sz w:val="18"/>
          <w:u w:val="single"/>
        </w:rPr>
        <w:t xml:space="preserve"> </w:t>
      </w:r>
      <w:r w:rsidRPr="006C2601">
        <w:rPr>
          <w:sz w:val="18"/>
        </w:rPr>
        <w:t xml:space="preserve"> </w:t>
      </w:r>
      <w:proofErr w:type="gramEnd"/>
      <w:r w:rsidRPr="006C2601">
        <w:rPr>
          <w:sz w:val="18"/>
          <w:u w:val="single"/>
        </w:rPr>
        <w:t>Proporção ( a + s )</w:t>
      </w:r>
    </w:p>
    <w:p w:rsidR="002B1AE8" w:rsidRPr="006C2601" w:rsidRDefault="002B1AE8" w:rsidP="002B1AE8">
      <w:pPr>
        <w:ind w:left="4248"/>
        <w:jc w:val="both"/>
        <w:rPr>
          <w:sz w:val="18"/>
          <w:u w:val="single"/>
        </w:rPr>
      </w:pPr>
      <w:r w:rsidRPr="006C2601">
        <w:rPr>
          <w:sz w:val="18"/>
          <w:u w:val="single"/>
        </w:rPr>
        <w:t xml:space="preserve"> </w:t>
      </w:r>
    </w:p>
    <w:p w:rsidR="002B1AE8" w:rsidRPr="006C2601" w:rsidRDefault="002B1AE8" w:rsidP="002B1AE8">
      <w:pPr>
        <w:jc w:val="both"/>
        <w:outlineLvl w:val="0"/>
        <w:rPr>
          <w:sz w:val="18"/>
          <w:u w:val="single"/>
        </w:rPr>
      </w:pPr>
      <w:r w:rsidRPr="006C2601">
        <w:rPr>
          <w:sz w:val="18"/>
        </w:rPr>
        <w:t xml:space="preserve">                                                      </w:t>
      </w:r>
      <w:r w:rsidRPr="006C2601">
        <w:rPr>
          <w:sz w:val="18"/>
          <w:u w:val="single"/>
        </w:rPr>
        <w:t>“Triangularidade” e “Circularidade</w:t>
      </w:r>
      <w:proofErr w:type="gramStart"/>
      <w:r w:rsidRPr="006C2601">
        <w:rPr>
          <w:sz w:val="18"/>
          <w:u w:val="single"/>
        </w:rPr>
        <w:t>”(</w:t>
      </w:r>
      <w:proofErr w:type="gramEnd"/>
      <w:r w:rsidRPr="006C2601">
        <w:rPr>
          <w:sz w:val="18"/>
          <w:u w:val="single"/>
        </w:rPr>
        <w:t>4a. dimensão)</w:t>
      </w:r>
    </w:p>
    <w:p w:rsidR="002B1AE8" w:rsidRPr="006C2601" w:rsidRDefault="002B1AE8" w:rsidP="002B1AE8">
      <w:pPr>
        <w:jc w:val="both"/>
        <w:outlineLvl w:val="0"/>
        <w:rPr>
          <w:sz w:val="18"/>
          <w:u w:val="single"/>
        </w:rPr>
      </w:pPr>
    </w:p>
    <w:p w:rsidR="002B1AE8" w:rsidRPr="006C2601" w:rsidRDefault="002B1AE8" w:rsidP="002B1AE8">
      <w:pPr>
        <w:ind w:left="2124" w:firstLine="708"/>
        <w:jc w:val="both"/>
        <w:outlineLvl w:val="0"/>
        <w:rPr>
          <w:sz w:val="18"/>
          <w:u w:val="single"/>
        </w:rPr>
      </w:pPr>
      <w:r w:rsidRPr="006C2601">
        <w:rPr>
          <w:sz w:val="18"/>
        </w:rPr>
        <w:t xml:space="preserve"> </w:t>
      </w:r>
      <w:r w:rsidRPr="006C2601">
        <w:rPr>
          <w:sz w:val="18"/>
          <w:u w:val="single"/>
        </w:rPr>
        <w:t xml:space="preserve">   Extrapolação da Forma, da cor, do </w:t>
      </w:r>
      <w:proofErr w:type="gramStart"/>
      <w:r w:rsidRPr="006C2601">
        <w:rPr>
          <w:sz w:val="18"/>
          <w:u w:val="single"/>
        </w:rPr>
        <w:t>movimento</w:t>
      </w:r>
      <w:proofErr w:type="gramEnd"/>
    </w:p>
    <w:p w:rsidR="002B1AE8" w:rsidRPr="006C2601" w:rsidRDefault="002B1AE8" w:rsidP="002B1AE8">
      <w:pPr>
        <w:jc w:val="both"/>
        <w:outlineLvl w:val="0"/>
        <w:rPr>
          <w:sz w:val="18"/>
        </w:rPr>
      </w:pPr>
      <w:r w:rsidRPr="006C2601">
        <w:rPr>
          <w:sz w:val="18"/>
        </w:rPr>
        <w:t xml:space="preserve">                                              </w:t>
      </w:r>
    </w:p>
    <w:p w:rsidR="002B1AE8" w:rsidRPr="006C2601" w:rsidRDefault="002B1AE8" w:rsidP="002B1AE8">
      <w:pPr>
        <w:outlineLvl w:val="0"/>
        <w:rPr>
          <w:sz w:val="18"/>
          <w:u w:val="single"/>
        </w:rPr>
      </w:pPr>
      <w:r w:rsidRPr="006C2601">
        <w:rPr>
          <w:sz w:val="18"/>
        </w:rPr>
        <w:t xml:space="preserve">                </w:t>
      </w:r>
      <w:r>
        <w:rPr>
          <w:sz w:val="18"/>
        </w:rPr>
        <w:t xml:space="preserve">         </w:t>
      </w:r>
      <w:r w:rsidRPr="006C2601">
        <w:rPr>
          <w:sz w:val="18"/>
        </w:rPr>
        <w:t xml:space="preserve"> </w:t>
      </w:r>
      <w:r w:rsidRPr="006C2601">
        <w:rPr>
          <w:sz w:val="18"/>
          <w:u w:val="single"/>
        </w:rPr>
        <w:t>“Ponto de tensão</w:t>
      </w:r>
      <w:r>
        <w:rPr>
          <w:sz w:val="18"/>
          <w:u w:val="single"/>
        </w:rPr>
        <w:t xml:space="preserve"> por demarcação</w:t>
      </w:r>
      <w:r w:rsidRPr="006C2601">
        <w:rPr>
          <w:sz w:val="18"/>
          <w:u w:val="single"/>
        </w:rPr>
        <w:t>”-</w:t>
      </w:r>
      <w:r w:rsidRPr="006C2601">
        <w:rPr>
          <w:b/>
          <w:sz w:val="18"/>
          <w:u w:val="single"/>
        </w:rPr>
        <w:t xml:space="preserve"> síncopa</w:t>
      </w:r>
      <w:r w:rsidRPr="006C2601">
        <w:rPr>
          <w:sz w:val="18"/>
          <w:u w:val="single"/>
        </w:rPr>
        <w:t xml:space="preserve">, entre outros, em </w:t>
      </w:r>
      <w:proofErr w:type="gramStart"/>
      <w:r w:rsidRPr="006C2601">
        <w:rPr>
          <w:sz w:val="18"/>
          <w:u w:val="single"/>
        </w:rPr>
        <w:t>5</w:t>
      </w:r>
      <w:proofErr w:type="gramEnd"/>
      <w:r w:rsidRPr="006C2601">
        <w:rPr>
          <w:sz w:val="18"/>
          <w:u w:val="single"/>
        </w:rPr>
        <w:t xml:space="preserve"> etapas:</w:t>
      </w:r>
    </w:p>
    <w:p w:rsidR="002B1AE8" w:rsidRPr="006C2601" w:rsidRDefault="002B1AE8" w:rsidP="002B1AE8">
      <w:pPr>
        <w:rPr>
          <w:sz w:val="18"/>
        </w:rPr>
      </w:pPr>
    </w:p>
    <w:p w:rsidR="00F00B09" w:rsidRDefault="002B1AE8" w:rsidP="00F00B09">
      <w:pPr>
        <w:rPr>
          <w:sz w:val="18"/>
          <w:u w:val="single"/>
        </w:rPr>
      </w:pPr>
      <w:r w:rsidRPr="006C2601">
        <w:rPr>
          <w:sz w:val="18"/>
        </w:rPr>
        <w:t xml:space="preserve">          </w:t>
      </w:r>
      <w:r w:rsidRPr="006C2601">
        <w:rPr>
          <w:sz w:val="18"/>
          <w:u w:val="single"/>
        </w:rPr>
        <w:t xml:space="preserve">a) </w:t>
      </w:r>
      <w:proofErr w:type="gramStart"/>
      <w:r w:rsidRPr="006C2601">
        <w:rPr>
          <w:sz w:val="18"/>
          <w:u w:val="single"/>
        </w:rPr>
        <w:t>Desorganização; b)</w:t>
      </w:r>
      <w:proofErr w:type="gramEnd"/>
      <w:r w:rsidRPr="006C2601">
        <w:rPr>
          <w:sz w:val="18"/>
          <w:u w:val="single"/>
        </w:rPr>
        <w:t>Projeção; c) Condensação; d) Expansão; e) Reorganização.</w:t>
      </w:r>
    </w:p>
    <w:p w:rsidR="002B1AE8" w:rsidRPr="00F00B09" w:rsidRDefault="002B1AE8" w:rsidP="0018001F">
      <w:pPr>
        <w:jc w:val="center"/>
        <w:rPr>
          <w:sz w:val="18"/>
          <w:u w:val="single"/>
        </w:rPr>
      </w:pPr>
      <w:r>
        <w:rPr>
          <w:b/>
          <w:sz w:val="24"/>
          <w:u w:val="single"/>
        </w:rPr>
        <w:lastRenderedPageBreak/>
        <w:t>A espácio-te</w:t>
      </w:r>
      <w:r w:rsidR="002D3469">
        <w:rPr>
          <w:b/>
          <w:sz w:val="24"/>
          <w:u w:val="single"/>
        </w:rPr>
        <w:t>mporalização e a aspectualidade</w:t>
      </w:r>
    </w:p>
    <w:p w:rsidR="002B1AE8" w:rsidRDefault="002B1AE8" w:rsidP="002B1AE8">
      <w:pPr>
        <w:ind w:firstLine="567"/>
        <w:jc w:val="both"/>
        <w:rPr>
          <w:b/>
          <w:sz w:val="24"/>
          <w:u w:val="single"/>
        </w:rPr>
      </w:pPr>
    </w:p>
    <w:p w:rsidR="002B1AE8" w:rsidRDefault="002D3469" w:rsidP="002B1AE8">
      <w:pPr>
        <w:jc w:val="both"/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tab/>
      </w:r>
      <w:r w:rsidR="002B1AE8">
        <w:rPr>
          <w:sz w:val="24"/>
        </w:rPr>
        <w:t>Segundo quais “co</w:t>
      </w:r>
      <w:r>
        <w:rPr>
          <w:sz w:val="24"/>
        </w:rPr>
        <w:t>ersões</w:t>
      </w:r>
      <w:r w:rsidR="002B1AE8">
        <w:rPr>
          <w:sz w:val="24"/>
        </w:rPr>
        <w:t xml:space="preserve">” (querer-dever-estar) se dá o fenômeno de transmissão dos elementos considerados pró- tensivos, manipuladores da duração tensiva do querer de </w:t>
      </w:r>
      <w:proofErr w:type="gramStart"/>
      <w:r w:rsidR="002B1AE8">
        <w:rPr>
          <w:sz w:val="24"/>
        </w:rPr>
        <w:t>S2 ?</w:t>
      </w:r>
      <w:proofErr w:type="gramEnd"/>
    </w:p>
    <w:p w:rsidR="002B1AE8" w:rsidRDefault="002B1AE8" w:rsidP="00546667">
      <w:pPr>
        <w:ind w:firstLine="567"/>
        <w:jc w:val="both"/>
        <w:rPr>
          <w:sz w:val="24"/>
        </w:rPr>
      </w:pPr>
      <w:r>
        <w:rPr>
          <w:sz w:val="24"/>
        </w:rPr>
        <w:t xml:space="preserve">Instalando-se enquanto narratário, cabe ao analista a absorção de toda uma gradação de tensividade contraída entre o sema durativo e o pontual para </w:t>
      </w:r>
      <w:r w:rsidR="002D3469">
        <w:rPr>
          <w:sz w:val="24"/>
        </w:rPr>
        <w:t>ser manipulado a /querer-dever-“</w:t>
      </w:r>
      <w:r>
        <w:rPr>
          <w:sz w:val="24"/>
        </w:rPr>
        <w:t>ler</w:t>
      </w:r>
      <w:proofErr w:type="gramStart"/>
      <w:r>
        <w:rPr>
          <w:sz w:val="24"/>
        </w:rPr>
        <w:t>”</w:t>
      </w:r>
      <w:proofErr w:type="gramEnd"/>
      <w:r>
        <w:rPr>
          <w:sz w:val="24"/>
        </w:rPr>
        <w:t>/: as aproximações e os afastamentos; a ruptura das estruturas através da demarcação instaurada pela síncopa no traço ou na cor;  a duratividade descontínua (iteratividade) dos traços e das cores; a proporcionalidade em relação ao equilíbrio entre o peso das massas (ou volumes pi</w:t>
      </w:r>
      <w:r w:rsidR="00546667">
        <w:rPr>
          <w:sz w:val="24"/>
        </w:rPr>
        <w:t xml:space="preserve">ntados) - do claro ao escuro -, </w:t>
      </w:r>
      <w:r w:rsidR="002D3469">
        <w:rPr>
          <w:sz w:val="24"/>
        </w:rPr>
        <w:t xml:space="preserve">as </w:t>
      </w:r>
      <w:r>
        <w:rPr>
          <w:sz w:val="24"/>
        </w:rPr>
        <w:t>isotopia</w:t>
      </w:r>
      <w:r w:rsidR="002D3469">
        <w:rPr>
          <w:sz w:val="24"/>
        </w:rPr>
        <w:t>s</w:t>
      </w:r>
      <w:r>
        <w:rPr>
          <w:sz w:val="24"/>
        </w:rPr>
        <w:t xml:space="preserve"> figurativa</w:t>
      </w:r>
      <w:r w:rsidR="002D3469">
        <w:rPr>
          <w:sz w:val="24"/>
        </w:rPr>
        <w:t>s</w:t>
      </w:r>
      <w:r>
        <w:rPr>
          <w:sz w:val="24"/>
        </w:rPr>
        <w:t xml:space="preserve"> da textura </w:t>
      </w:r>
      <w:r w:rsidR="002D3469">
        <w:rPr>
          <w:sz w:val="24"/>
        </w:rPr>
        <w:t xml:space="preserve">e do volume, </w:t>
      </w:r>
      <w:r>
        <w:rPr>
          <w:sz w:val="24"/>
        </w:rPr>
        <w:t>conduzindo à</w:t>
      </w:r>
      <w:r w:rsidR="00546667">
        <w:rPr>
          <w:sz w:val="24"/>
        </w:rPr>
        <w:t xml:space="preserve"> isotopia temática da densidade</w:t>
      </w:r>
      <w:r>
        <w:rPr>
          <w:sz w:val="24"/>
        </w:rPr>
        <w:t>. Deve o analista levar sempr</w:t>
      </w:r>
      <w:r w:rsidR="00697669">
        <w:rPr>
          <w:sz w:val="24"/>
        </w:rPr>
        <w:t>e em conta a mistura (a + s) = /assimétrico + simétrico/</w:t>
      </w:r>
      <w:r>
        <w:rPr>
          <w:sz w:val="24"/>
        </w:rPr>
        <w:t xml:space="preserve"> do ritmo estático englobado no interior dessas massas, assim como a isotopia da tridimensionalidade na dicotomia perspectiva x proporção, no que concerne a sua responsabilidade na produção desse jogo tensivo.</w:t>
      </w:r>
    </w:p>
    <w:p w:rsidR="002B1AE8" w:rsidRDefault="002B1AE8" w:rsidP="002B1AE8">
      <w:pPr>
        <w:ind w:firstLine="567"/>
        <w:jc w:val="both"/>
        <w:rPr>
          <w:sz w:val="24"/>
        </w:rPr>
      </w:pPr>
      <w:r>
        <w:rPr>
          <w:sz w:val="24"/>
        </w:rPr>
        <w:t xml:space="preserve">Entre os responsáveis pela tensividade de um discurso visual, as formas consideradas sincréticas e a síncopa ocupam um lugar especial proporcionando uma ilusão referencial de movimento, uma espécie de vibração diferenciada provinda do objeto em questão, um efeito de sentido de ritmo dinâmico. Poderíamos talvez </w:t>
      </w:r>
      <w:proofErr w:type="gramStart"/>
      <w:r>
        <w:rPr>
          <w:sz w:val="24"/>
        </w:rPr>
        <w:t>dizer</w:t>
      </w:r>
      <w:proofErr w:type="gramEnd"/>
      <w:r>
        <w:rPr>
          <w:sz w:val="24"/>
        </w:rPr>
        <w:t xml:space="preserve"> que, em alguns planos (p1, p2, p3, etc.) do discurso visual e em vários espaços (e1, e2, etc.) alguns objetos se “movimentam” por aproximação ou afastamento do olhar, dando a impressão de aflorarem à superfície da obra segundo o /saber-fazer/ de S1’. A síncopa considerada como um pivô narrativo do </w:t>
      </w:r>
      <w:proofErr w:type="gramStart"/>
      <w:r>
        <w:rPr>
          <w:sz w:val="24"/>
        </w:rPr>
        <w:t>pseudo-dinamismo</w:t>
      </w:r>
      <w:proofErr w:type="gramEnd"/>
      <w:r>
        <w:rPr>
          <w:sz w:val="24"/>
        </w:rPr>
        <w:t xml:space="preserve"> do discurso no qual se insere, define a intencionalidade de seu produtor, criando os momentos tensivos mais fortes da análise. É a síncopa um componente sinestésico, produzindo um alto grau de timia, o “</w:t>
      </w:r>
      <w:proofErr w:type="gramStart"/>
      <w:r>
        <w:rPr>
          <w:sz w:val="24"/>
        </w:rPr>
        <w:t>eros</w:t>
      </w:r>
      <w:proofErr w:type="gramEnd"/>
      <w:r>
        <w:rPr>
          <w:sz w:val="24"/>
        </w:rPr>
        <w:t>” de um discurso verbal (intonação), não-verbal (musical-marketing) (16)</w:t>
      </w:r>
      <w:r w:rsidR="002D59B0">
        <w:rPr>
          <w:sz w:val="24"/>
        </w:rPr>
        <w:t>,</w:t>
      </w:r>
      <w:r>
        <w:rPr>
          <w:sz w:val="24"/>
        </w:rPr>
        <w:t xml:space="preserve"> </w:t>
      </w:r>
      <w:r>
        <w:rPr>
          <w:sz w:val="24"/>
        </w:rPr>
        <w:lastRenderedPageBreak/>
        <w:t xml:space="preserve">e </w:t>
      </w:r>
      <w:r w:rsidR="002D59B0">
        <w:rPr>
          <w:sz w:val="24"/>
        </w:rPr>
        <w:t>visual nas obras: “Jane Avril”</w:t>
      </w:r>
      <w:r w:rsidR="00574F47">
        <w:rPr>
          <w:sz w:val="24"/>
        </w:rPr>
        <w:t xml:space="preserve"> (p. 22) e “Auto-retrato” (p. 23</w:t>
      </w:r>
      <w:r>
        <w:rPr>
          <w:sz w:val="24"/>
        </w:rPr>
        <w:t xml:space="preserve">). Manipulando na dimensão do “saber”, ela fabrica </w:t>
      </w:r>
      <w:r w:rsidR="002D59B0">
        <w:rPr>
          <w:sz w:val="24"/>
        </w:rPr>
        <w:t xml:space="preserve">cinco </w:t>
      </w:r>
      <w:r>
        <w:rPr>
          <w:sz w:val="24"/>
        </w:rPr>
        <w:t>situações novas</w:t>
      </w:r>
      <w:r w:rsidR="002D59B0">
        <w:rPr>
          <w:sz w:val="24"/>
        </w:rPr>
        <w:t xml:space="preserve"> de apreensão do sentido,</w:t>
      </w:r>
      <w:r w:rsidR="00BF73EF">
        <w:rPr>
          <w:sz w:val="24"/>
        </w:rPr>
        <w:t xml:space="preserve"> a saber</w:t>
      </w:r>
      <w:r w:rsidR="002D59B0">
        <w:rPr>
          <w:sz w:val="24"/>
        </w:rPr>
        <w:t>: 1- de desorganização, 2- de projeção, 3- de condensação, 4- de expansão, 5- de</w:t>
      </w:r>
      <w:r>
        <w:rPr>
          <w:sz w:val="24"/>
        </w:rPr>
        <w:t xml:space="preserve"> reorganização, numa espécie de ruptura e de encaixamento espacial modulativo do </w:t>
      </w:r>
      <w:r w:rsidR="002D59B0">
        <w:rPr>
          <w:sz w:val="24"/>
        </w:rPr>
        <w:t>olhar, produzindo-se não apenas</w:t>
      </w:r>
      <w:r>
        <w:rPr>
          <w:sz w:val="24"/>
        </w:rPr>
        <w:t xml:space="preserve"> na inclusão de linearidades, mas também de superfícies (17), tornando-se um dos pontos altos de tensão da obra.</w:t>
      </w:r>
    </w:p>
    <w:p w:rsidR="000A1EAD" w:rsidRDefault="002D3469" w:rsidP="00D90DC5">
      <w:pPr>
        <w:ind w:firstLine="567"/>
        <w:jc w:val="both"/>
        <w:rPr>
          <w:sz w:val="24"/>
        </w:rPr>
      </w:pPr>
      <w:r>
        <w:rPr>
          <w:sz w:val="24"/>
        </w:rPr>
        <w:t>A cor, a nosso ver, é</w:t>
      </w:r>
      <w:r w:rsidR="002B1AE8">
        <w:rPr>
          <w:sz w:val="24"/>
        </w:rPr>
        <w:t xml:space="preserve"> para a pintura, o que o som melódico é para a música. Eles são dotados de um </w:t>
      </w:r>
      <w:r w:rsidR="002B1AE8">
        <w:rPr>
          <w:b/>
          <w:sz w:val="24"/>
        </w:rPr>
        <w:t>valor passional</w:t>
      </w:r>
      <w:r w:rsidR="002B1AE8">
        <w:rPr>
          <w:sz w:val="24"/>
        </w:rPr>
        <w:t xml:space="preserve"> inscrito na dimensão patêmica. </w:t>
      </w:r>
    </w:p>
    <w:p w:rsidR="00605EDF" w:rsidRDefault="00841CEF" w:rsidP="00D90DC5">
      <w:pPr>
        <w:ind w:firstLine="567"/>
        <w:jc w:val="both"/>
        <w:rPr>
          <w:sz w:val="24"/>
        </w:rPr>
      </w:pPr>
      <w:r>
        <w:rPr>
          <w:sz w:val="24"/>
        </w:rPr>
        <w:t>É por esta razão que -</w:t>
      </w:r>
      <w:r w:rsidR="000A1EAD">
        <w:rPr>
          <w:sz w:val="24"/>
        </w:rPr>
        <w:t xml:space="preserve"> a exemplo de nossa tese de doutorado</w:t>
      </w:r>
      <w:r>
        <w:rPr>
          <w:sz w:val="24"/>
        </w:rPr>
        <w:t xml:space="preserve"> -</w:t>
      </w:r>
      <w:r w:rsidR="000A1EAD">
        <w:rPr>
          <w:sz w:val="24"/>
        </w:rPr>
        <w:t>, analisamos semioticamente a “linguagem</w:t>
      </w:r>
      <w:r w:rsidR="000A1EAD" w:rsidRPr="000A1EAD">
        <w:rPr>
          <w:sz w:val="24"/>
        </w:rPr>
        <w:t xml:space="preserve"> </w:t>
      </w:r>
      <w:r w:rsidR="000A1EAD">
        <w:rPr>
          <w:sz w:val="24"/>
        </w:rPr>
        <w:t xml:space="preserve">musical”. </w:t>
      </w:r>
      <w:proofErr w:type="gramStart"/>
      <w:r w:rsidR="000A1EAD">
        <w:rPr>
          <w:sz w:val="24"/>
        </w:rPr>
        <w:t>pesquisada</w:t>
      </w:r>
      <w:proofErr w:type="gramEnd"/>
      <w:r w:rsidR="000A1EAD">
        <w:rPr>
          <w:sz w:val="24"/>
        </w:rPr>
        <w:t xml:space="preserve"> n</w:t>
      </w:r>
      <w:r w:rsidR="002B1AE8">
        <w:rPr>
          <w:sz w:val="24"/>
        </w:rPr>
        <w:t>um fenômeno</w:t>
      </w:r>
      <w:r>
        <w:rPr>
          <w:sz w:val="24"/>
        </w:rPr>
        <w:t xml:space="preserve"> abordado</w:t>
      </w:r>
      <w:r w:rsidR="000A1EAD">
        <w:rPr>
          <w:sz w:val="24"/>
        </w:rPr>
        <w:t xml:space="preserve"> como</w:t>
      </w:r>
      <w:r w:rsidR="002B1AE8">
        <w:rPr>
          <w:sz w:val="24"/>
        </w:rPr>
        <w:t xml:space="preserve"> prática significante </w:t>
      </w:r>
      <w:r w:rsidR="002B1AE8">
        <w:rPr>
          <w:i/>
          <w:sz w:val="24"/>
          <w:u w:val="single"/>
        </w:rPr>
        <w:t>musical</w:t>
      </w:r>
      <w:r>
        <w:rPr>
          <w:i/>
          <w:sz w:val="24"/>
          <w:u w:val="single"/>
        </w:rPr>
        <w:t xml:space="preserve"> –</w:t>
      </w:r>
      <w:r w:rsidR="002B1AE8">
        <w:rPr>
          <w:i/>
          <w:sz w:val="24"/>
          <w:u w:val="single"/>
        </w:rPr>
        <w:t>percussiva</w:t>
      </w:r>
      <w:r>
        <w:rPr>
          <w:sz w:val="24"/>
        </w:rPr>
        <w:t>, dotada de traços melódicos incipientes mas destinados à máxima expansão,</w:t>
      </w:r>
      <w:r w:rsidR="002B1AE8">
        <w:rPr>
          <w:sz w:val="24"/>
        </w:rPr>
        <w:t xml:space="preserve"> a fim de estarmos bem mais próximos da “mensagem” propriamente dita, podendo melhor estruturar as b</w:t>
      </w:r>
      <w:r>
        <w:rPr>
          <w:sz w:val="24"/>
        </w:rPr>
        <w:t xml:space="preserve">ases de uma semiótica musical fundamentada </w:t>
      </w:r>
      <w:r w:rsidR="009D0A81">
        <w:rPr>
          <w:sz w:val="24"/>
        </w:rPr>
        <w:t xml:space="preserve">nas teorias de: </w:t>
      </w:r>
      <w:r>
        <w:rPr>
          <w:sz w:val="24"/>
        </w:rPr>
        <w:t>A.-</w:t>
      </w:r>
      <w:r w:rsidR="009D0A81">
        <w:rPr>
          <w:sz w:val="24"/>
        </w:rPr>
        <w:t>J.</w:t>
      </w:r>
      <w:r w:rsidR="00BF73EF">
        <w:rPr>
          <w:sz w:val="24"/>
        </w:rPr>
        <w:t xml:space="preserve"> </w:t>
      </w:r>
      <w:r>
        <w:rPr>
          <w:sz w:val="24"/>
        </w:rPr>
        <w:t>Greimas,</w:t>
      </w:r>
      <w:r w:rsidR="009D0A81">
        <w:rPr>
          <w:sz w:val="24"/>
        </w:rPr>
        <w:t xml:space="preserve"> livre de</w:t>
      </w:r>
      <w:r w:rsidR="002B1AE8">
        <w:rPr>
          <w:sz w:val="24"/>
        </w:rPr>
        <w:t xml:space="preserve"> estados de alma, d</w:t>
      </w:r>
      <w:r w:rsidR="0053626C">
        <w:rPr>
          <w:sz w:val="24"/>
        </w:rPr>
        <w:t xml:space="preserve">os efeitos de sentido, visando </w:t>
      </w:r>
      <w:proofErr w:type="gramStart"/>
      <w:r w:rsidR="0053626C">
        <w:rPr>
          <w:sz w:val="24"/>
        </w:rPr>
        <w:t>a</w:t>
      </w:r>
      <w:proofErr w:type="gramEnd"/>
      <w:r w:rsidR="002B1AE8">
        <w:rPr>
          <w:sz w:val="24"/>
        </w:rPr>
        <w:t xml:space="preserve"> imanência, o denotativo, na na</w:t>
      </w:r>
      <w:r w:rsidR="009D0A81">
        <w:rPr>
          <w:sz w:val="24"/>
        </w:rPr>
        <w:t xml:space="preserve">tureza dos conteúdos investidos; </w:t>
      </w:r>
      <w:r w:rsidR="00BF73EF">
        <w:rPr>
          <w:sz w:val="24"/>
        </w:rPr>
        <w:t xml:space="preserve">de </w:t>
      </w:r>
      <w:r w:rsidR="009D0A81">
        <w:rPr>
          <w:sz w:val="24"/>
        </w:rPr>
        <w:t xml:space="preserve">J.- C. Coquet, visando </w:t>
      </w:r>
      <w:r w:rsidR="0053626C">
        <w:rPr>
          <w:sz w:val="24"/>
        </w:rPr>
        <w:t>o “sujeito e seu discurso”</w:t>
      </w:r>
      <w:r w:rsidR="00605EDF">
        <w:rPr>
          <w:sz w:val="24"/>
        </w:rPr>
        <w:t xml:space="preserve">, </w:t>
      </w:r>
      <w:r>
        <w:rPr>
          <w:sz w:val="24"/>
        </w:rPr>
        <w:t xml:space="preserve"> </w:t>
      </w:r>
      <w:r w:rsidR="009D0A81">
        <w:rPr>
          <w:sz w:val="24"/>
        </w:rPr>
        <w:t xml:space="preserve">para </w:t>
      </w:r>
      <w:r w:rsidR="002E5CEE">
        <w:rPr>
          <w:sz w:val="24"/>
        </w:rPr>
        <w:t>projeções de</w:t>
      </w:r>
      <w:r w:rsidR="0053626C">
        <w:rPr>
          <w:sz w:val="24"/>
        </w:rPr>
        <w:t xml:space="preserve"> instâncias discursivas, </w:t>
      </w:r>
      <w:r w:rsidR="002E5CEE">
        <w:rPr>
          <w:sz w:val="24"/>
        </w:rPr>
        <w:t>conotativas e</w:t>
      </w:r>
      <w:r w:rsidR="00605EDF">
        <w:rPr>
          <w:sz w:val="24"/>
        </w:rPr>
        <w:t xml:space="preserve"> denotativ</w:t>
      </w:r>
      <w:r w:rsidR="002E5CEE">
        <w:rPr>
          <w:sz w:val="24"/>
        </w:rPr>
        <w:t>as</w:t>
      </w:r>
      <w:r w:rsidR="0053626C">
        <w:rPr>
          <w:sz w:val="24"/>
        </w:rPr>
        <w:t xml:space="preserve">. </w:t>
      </w:r>
    </w:p>
    <w:p w:rsidR="0018001F" w:rsidRDefault="00841CEF" w:rsidP="00D90DC5">
      <w:pPr>
        <w:ind w:firstLine="567"/>
        <w:jc w:val="both"/>
        <w:rPr>
          <w:sz w:val="24"/>
        </w:rPr>
      </w:pPr>
      <w:r>
        <w:rPr>
          <w:sz w:val="24"/>
        </w:rPr>
        <w:t>Deu</w:t>
      </w:r>
      <w:r w:rsidR="002B1AE8">
        <w:rPr>
          <w:sz w:val="24"/>
        </w:rPr>
        <w:t>-se o mesmo</w:t>
      </w:r>
      <w:r w:rsidR="00D90DC5">
        <w:rPr>
          <w:sz w:val="24"/>
        </w:rPr>
        <w:t xml:space="preserve"> em relação à cor. Assim sendo, é</w:t>
      </w:r>
      <w:r w:rsidR="002B1AE8">
        <w:rPr>
          <w:sz w:val="24"/>
        </w:rPr>
        <w:t xml:space="preserve"> </w:t>
      </w:r>
      <w:r w:rsidR="00D90DC5">
        <w:rPr>
          <w:sz w:val="24"/>
        </w:rPr>
        <w:t xml:space="preserve">inicialmente </w:t>
      </w:r>
      <w:r w:rsidR="002E5CEE">
        <w:rPr>
          <w:sz w:val="24"/>
        </w:rPr>
        <w:t>aconselhável abordar uma</w:t>
      </w:r>
      <w:r w:rsidR="002B1AE8">
        <w:rPr>
          <w:sz w:val="24"/>
        </w:rPr>
        <w:t xml:space="preserve"> obra em preto e bran</w:t>
      </w:r>
      <w:r w:rsidR="00D90DC5">
        <w:rPr>
          <w:sz w:val="24"/>
        </w:rPr>
        <w:t>co</w:t>
      </w:r>
      <w:r w:rsidR="002B1AE8">
        <w:rPr>
          <w:sz w:val="24"/>
        </w:rPr>
        <w:t>, mesmo tratando</w:t>
      </w:r>
      <w:r w:rsidR="002E5CEE">
        <w:rPr>
          <w:sz w:val="24"/>
        </w:rPr>
        <w:t>-se</w:t>
      </w:r>
      <w:r w:rsidR="002B1AE8">
        <w:rPr>
          <w:sz w:val="24"/>
        </w:rPr>
        <w:t xml:space="preserve"> de</w:t>
      </w:r>
      <w:r w:rsidR="002E5CEE">
        <w:rPr>
          <w:sz w:val="24"/>
        </w:rPr>
        <w:t xml:space="preserve"> um</w:t>
      </w:r>
      <w:r w:rsidR="002B1AE8">
        <w:rPr>
          <w:sz w:val="24"/>
        </w:rPr>
        <w:t xml:space="preserve"> Van Gogh. </w:t>
      </w:r>
    </w:p>
    <w:p w:rsidR="009D0A81" w:rsidRDefault="002B1AE8" w:rsidP="00D90DC5">
      <w:pPr>
        <w:ind w:firstLine="567"/>
        <w:jc w:val="both"/>
        <w:rPr>
          <w:sz w:val="24"/>
        </w:rPr>
      </w:pPr>
      <w:r>
        <w:rPr>
          <w:sz w:val="24"/>
        </w:rPr>
        <w:t xml:space="preserve">A </w:t>
      </w:r>
      <w:r>
        <w:rPr>
          <w:b/>
          <w:sz w:val="24"/>
          <w:u w:val="single"/>
        </w:rPr>
        <w:t>cor</w:t>
      </w:r>
      <w:r w:rsidR="00D90DC5">
        <w:rPr>
          <w:sz w:val="24"/>
        </w:rPr>
        <w:t xml:space="preserve"> se</w:t>
      </w:r>
      <w:r w:rsidR="002E5CEE">
        <w:rPr>
          <w:sz w:val="24"/>
        </w:rPr>
        <w:t>rá</w:t>
      </w:r>
      <w:r w:rsidR="00D90DC5">
        <w:rPr>
          <w:sz w:val="24"/>
        </w:rPr>
        <w:t xml:space="preserve"> examinada</w:t>
      </w:r>
      <w:r>
        <w:rPr>
          <w:sz w:val="24"/>
        </w:rPr>
        <w:t xml:space="preserve"> </w:t>
      </w:r>
      <w:r w:rsidRPr="003617DE">
        <w:rPr>
          <w:i/>
          <w:sz w:val="24"/>
        </w:rPr>
        <w:t>a posteriori</w:t>
      </w:r>
      <w:r w:rsidR="002E5CEE">
        <w:rPr>
          <w:i/>
          <w:sz w:val="24"/>
        </w:rPr>
        <w:t xml:space="preserve">, </w:t>
      </w:r>
      <w:r w:rsidR="002E5CEE" w:rsidRPr="002E5CEE">
        <w:rPr>
          <w:sz w:val="24"/>
        </w:rPr>
        <w:t>servindo</w:t>
      </w:r>
      <w:r w:rsidR="00605EDF">
        <w:rPr>
          <w:sz w:val="24"/>
        </w:rPr>
        <w:t xml:space="preserve"> para coroar a</w:t>
      </w:r>
      <w:r>
        <w:rPr>
          <w:sz w:val="24"/>
        </w:rPr>
        <w:t xml:space="preserve"> </w:t>
      </w:r>
      <w:r w:rsidR="002E5CEE">
        <w:rPr>
          <w:sz w:val="24"/>
        </w:rPr>
        <w:t xml:space="preserve">suprema beleza da </w:t>
      </w:r>
      <w:r w:rsidR="00605EDF">
        <w:rPr>
          <w:sz w:val="24"/>
        </w:rPr>
        <w:t>produção</w:t>
      </w:r>
      <w:r>
        <w:rPr>
          <w:sz w:val="24"/>
        </w:rPr>
        <w:t>, criando o euforizante tímico capaz de seduzir por</w:t>
      </w:r>
      <w:r w:rsidR="002E5CEE">
        <w:rPr>
          <w:sz w:val="24"/>
        </w:rPr>
        <w:t xml:space="preserve"> seus efeitos de sentido. Nestes, o sujeito passa</w:t>
      </w:r>
      <w:r w:rsidR="009147B5">
        <w:rPr>
          <w:sz w:val="24"/>
        </w:rPr>
        <w:t xml:space="preserve"> do </w:t>
      </w:r>
      <w:r w:rsidR="00D90DC5">
        <w:rPr>
          <w:sz w:val="24"/>
        </w:rPr>
        <w:t xml:space="preserve">estado de foria (consciência) ao </w:t>
      </w:r>
      <w:r w:rsidR="002E5CEE">
        <w:rPr>
          <w:sz w:val="24"/>
        </w:rPr>
        <w:t xml:space="preserve">de </w:t>
      </w:r>
      <w:r>
        <w:rPr>
          <w:sz w:val="24"/>
        </w:rPr>
        <w:t xml:space="preserve">aforia </w:t>
      </w:r>
      <w:r w:rsidR="009147B5">
        <w:rPr>
          <w:sz w:val="24"/>
        </w:rPr>
        <w:t>(</w:t>
      </w:r>
      <w:r w:rsidR="00605EDF">
        <w:rPr>
          <w:sz w:val="24"/>
        </w:rPr>
        <w:t>in</w:t>
      </w:r>
      <w:r w:rsidR="009147B5">
        <w:rPr>
          <w:sz w:val="24"/>
        </w:rPr>
        <w:t xml:space="preserve">consciência) </w:t>
      </w:r>
      <w:r>
        <w:rPr>
          <w:sz w:val="24"/>
        </w:rPr>
        <w:t>por um recorte temporal de frações</w:t>
      </w:r>
      <w:r w:rsidR="00D839C8">
        <w:rPr>
          <w:sz w:val="24"/>
        </w:rPr>
        <w:t xml:space="preserve"> </w:t>
      </w:r>
      <w:r w:rsidR="009147B5">
        <w:rPr>
          <w:sz w:val="24"/>
        </w:rPr>
        <w:t xml:space="preserve">milesimais </w:t>
      </w:r>
      <w:r w:rsidR="00D839C8">
        <w:rPr>
          <w:sz w:val="24"/>
        </w:rPr>
        <w:t>de segundos, em</w:t>
      </w:r>
      <w:r>
        <w:rPr>
          <w:sz w:val="24"/>
        </w:rPr>
        <w:t xml:space="preserve"> </w:t>
      </w:r>
      <w:r w:rsidR="00D13D06">
        <w:rPr>
          <w:sz w:val="24"/>
        </w:rPr>
        <w:t xml:space="preserve">atuação patêmica </w:t>
      </w:r>
      <w:r w:rsidR="00605EDF">
        <w:rPr>
          <w:sz w:val="24"/>
        </w:rPr>
        <w:t>(de arrebatamento)</w:t>
      </w:r>
      <w:r w:rsidR="00D13D06">
        <w:rPr>
          <w:sz w:val="24"/>
        </w:rPr>
        <w:t xml:space="preserve"> </w:t>
      </w:r>
      <w:r w:rsidR="00553E1D">
        <w:rPr>
          <w:sz w:val="24"/>
        </w:rPr>
        <w:t xml:space="preserve">sobre os momentos de reflexão. </w:t>
      </w:r>
      <w:r w:rsidR="00D13D06">
        <w:rPr>
          <w:sz w:val="24"/>
        </w:rPr>
        <w:t>É o que verificamos em pinturas</w:t>
      </w:r>
      <w:r w:rsidR="00F50DB5">
        <w:rPr>
          <w:sz w:val="24"/>
        </w:rPr>
        <w:t xml:space="preserve"> abstratas, tornando</w:t>
      </w:r>
      <w:r>
        <w:rPr>
          <w:sz w:val="24"/>
        </w:rPr>
        <w:t xml:space="preserve"> </w:t>
      </w:r>
      <w:r w:rsidR="007C708F">
        <w:rPr>
          <w:sz w:val="24"/>
        </w:rPr>
        <w:t xml:space="preserve">o destinatário-enunciatário </w:t>
      </w:r>
      <w:r>
        <w:rPr>
          <w:sz w:val="24"/>
        </w:rPr>
        <w:t>inca</w:t>
      </w:r>
      <w:r w:rsidR="00F50DB5">
        <w:rPr>
          <w:sz w:val="24"/>
        </w:rPr>
        <w:t>paz,</w:t>
      </w:r>
      <w:r w:rsidR="007C708F">
        <w:rPr>
          <w:sz w:val="24"/>
        </w:rPr>
        <w:t xml:space="preserve"> </w:t>
      </w:r>
      <w:r w:rsidR="00F50DB5">
        <w:rPr>
          <w:sz w:val="24"/>
        </w:rPr>
        <w:t>nessa</w:t>
      </w:r>
      <w:r w:rsidR="00553E1D">
        <w:rPr>
          <w:sz w:val="24"/>
        </w:rPr>
        <w:t xml:space="preserve"> r</w:t>
      </w:r>
      <w:r w:rsidR="002E5CEE">
        <w:rPr>
          <w:sz w:val="24"/>
        </w:rPr>
        <w:t>ápida</w:t>
      </w:r>
      <w:r>
        <w:rPr>
          <w:sz w:val="24"/>
        </w:rPr>
        <w:t xml:space="preserve"> </w:t>
      </w:r>
      <w:r w:rsidR="00F50DB5">
        <w:rPr>
          <w:sz w:val="24"/>
        </w:rPr>
        <w:t>instância</w:t>
      </w:r>
      <w:r>
        <w:rPr>
          <w:sz w:val="24"/>
        </w:rPr>
        <w:t xml:space="preserve">, de um ato </w:t>
      </w:r>
      <w:r w:rsidR="002E5CEE">
        <w:rPr>
          <w:sz w:val="24"/>
        </w:rPr>
        <w:t>de julgamento. Quando</w:t>
      </w:r>
      <w:r w:rsidRPr="003617DE">
        <w:rPr>
          <w:sz w:val="24"/>
        </w:rPr>
        <w:t xml:space="preserve"> </w:t>
      </w:r>
      <w:r w:rsidR="007C708F">
        <w:rPr>
          <w:sz w:val="24"/>
        </w:rPr>
        <w:t>nos deparamos com a cor</w:t>
      </w:r>
      <w:r w:rsidR="0004485C">
        <w:rPr>
          <w:sz w:val="24"/>
        </w:rPr>
        <w:t xml:space="preserve"> sem contornos </w:t>
      </w:r>
      <w:r w:rsidR="0004485C">
        <w:rPr>
          <w:sz w:val="24"/>
        </w:rPr>
        <w:lastRenderedPageBreak/>
        <w:t>(</w:t>
      </w:r>
      <w:r w:rsidR="002E5CEE">
        <w:rPr>
          <w:sz w:val="24"/>
        </w:rPr>
        <w:t>pinturas abstratas ou figurais</w:t>
      </w:r>
      <w:r w:rsidR="0004485C">
        <w:rPr>
          <w:sz w:val="24"/>
        </w:rPr>
        <w:t>)</w:t>
      </w:r>
      <w:proofErr w:type="gramStart"/>
      <w:r>
        <w:rPr>
          <w:sz w:val="24"/>
        </w:rPr>
        <w:t xml:space="preserve"> </w:t>
      </w:r>
      <w:r w:rsidR="002E5CEE">
        <w:rPr>
          <w:sz w:val="24"/>
        </w:rPr>
        <w:t>mas</w:t>
      </w:r>
      <w:proofErr w:type="gramEnd"/>
      <w:r w:rsidR="00E520F8">
        <w:rPr>
          <w:sz w:val="24"/>
        </w:rPr>
        <w:t xml:space="preserve"> </w:t>
      </w:r>
      <w:r>
        <w:rPr>
          <w:sz w:val="24"/>
        </w:rPr>
        <w:t xml:space="preserve">determinante na </w:t>
      </w:r>
      <w:r w:rsidR="002E5CEE">
        <w:rPr>
          <w:sz w:val="24"/>
        </w:rPr>
        <w:t xml:space="preserve">forma rítmica dos objetos, </w:t>
      </w:r>
      <w:r w:rsidR="00D942EA">
        <w:rPr>
          <w:sz w:val="24"/>
        </w:rPr>
        <w:t>não poderemos impedir a atuação patêmic</w:t>
      </w:r>
      <w:r w:rsidR="00553E1D">
        <w:rPr>
          <w:sz w:val="24"/>
        </w:rPr>
        <w:t>a/reflexiva</w:t>
      </w:r>
      <w:r w:rsidR="00BF73EF">
        <w:rPr>
          <w:sz w:val="24"/>
        </w:rPr>
        <w:t>.</w:t>
      </w:r>
      <w:r w:rsidR="00D942EA">
        <w:rPr>
          <w:sz w:val="24"/>
        </w:rPr>
        <w:t xml:space="preserve"> </w:t>
      </w:r>
    </w:p>
    <w:p w:rsidR="00146DD5" w:rsidRPr="00B20B6C" w:rsidRDefault="002B1AE8" w:rsidP="00B20B6C">
      <w:pPr>
        <w:ind w:firstLine="567"/>
        <w:jc w:val="both"/>
        <w:rPr>
          <w:sz w:val="24"/>
          <w:u w:val="single"/>
        </w:rPr>
      </w:pPr>
      <w:r>
        <w:rPr>
          <w:sz w:val="24"/>
        </w:rPr>
        <w:t>Por uma análise da obra de Ronaldo Lopes</w:t>
      </w:r>
      <w:r w:rsidR="00D13D06">
        <w:rPr>
          <w:sz w:val="24"/>
        </w:rPr>
        <w:t xml:space="preserve"> </w:t>
      </w:r>
      <w:r w:rsidR="00D13D06" w:rsidRPr="00D13D06">
        <w:rPr>
          <w:b/>
          <w:sz w:val="24"/>
        </w:rPr>
        <w:t>A casa</w:t>
      </w:r>
      <w:r>
        <w:rPr>
          <w:sz w:val="24"/>
        </w:rPr>
        <w:t xml:space="preserve"> (o.s.t. 0,30 x 0,40)</w:t>
      </w:r>
      <w:r w:rsidR="00EF3E71">
        <w:rPr>
          <w:sz w:val="24"/>
        </w:rPr>
        <w:t>, na perspectiva semiótica da figuratividade visual</w:t>
      </w:r>
      <w:r>
        <w:rPr>
          <w:sz w:val="24"/>
        </w:rPr>
        <w:t xml:space="preserve">. </w:t>
      </w:r>
      <w:r w:rsidR="00661210">
        <w:rPr>
          <w:sz w:val="24"/>
        </w:rPr>
        <w:t>Esta e outras cinco telas deste autor</w:t>
      </w:r>
      <w:r w:rsidR="00B20B6C">
        <w:rPr>
          <w:sz w:val="24"/>
        </w:rPr>
        <w:t>,</w:t>
      </w:r>
      <w:r w:rsidR="00661210">
        <w:rPr>
          <w:sz w:val="24"/>
        </w:rPr>
        <w:t xml:space="preserve"> </w:t>
      </w:r>
      <w:proofErr w:type="gramStart"/>
      <w:r w:rsidR="00B20B6C">
        <w:rPr>
          <w:sz w:val="24"/>
        </w:rPr>
        <w:t>sob transparência</w:t>
      </w:r>
      <w:proofErr w:type="gramEnd"/>
      <w:r w:rsidR="00B20B6C">
        <w:rPr>
          <w:sz w:val="24"/>
        </w:rPr>
        <w:t xml:space="preserve">, </w:t>
      </w:r>
      <w:r w:rsidR="00B20B6C">
        <w:rPr>
          <w:sz w:val="24"/>
        </w:rPr>
        <w:t>que analisamos</w:t>
      </w:r>
      <w:r w:rsidR="00B20B6C">
        <w:rPr>
          <w:sz w:val="24"/>
        </w:rPr>
        <w:t>, puderam</w:t>
      </w:r>
      <w:r w:rsidR="00B20B6C">
        <w:rPr>
          <w:sz w:val="24"/>
        </w:rPr>
        <w:t xml:space="preserve"> </w:t>
      </w:r>
      <w:r w:rsidR="00B20B6C">
        <w:rPr>
          <w:sz w:val="24"/>
          <w:u w:val="single"/>
        </w:rPr>
        <w:t>s</w:t>
      </w:r>
      <w:r w:rsidR="00697C5F">
        <w:rPr>
          <w:sz w:val="24"/>
        </w:rPr>
        <w:t>er</w:t>
      </w:r>
      <w:r w:rsidR="00B20B6C">
        <w:rPr>
          <w:sz w:val="24"/>
        </w:rPr>
        <w:t>vir</w:t>
      </w:r>
      <w:r w:rsidR="00697C5F">
        <w:rPr>
          <w:sz w:val="24"/>
        </w:rPr>
        <w:t xml:space="preserve"> de modelo aos pós-graduandos.</w:t>
      </w:r>
    </w:p>
    <w:p w:rsidR="002B1AE8" w:rsidRDefault="00561405" w:rsidP="00697C5F">
      <w:pPr>
        <w:jc w:val="both"/>
        <w:rPr>
          <w:sz w:val="24"/>
        </w:rPr>
      </w:pPr>
      <w:r w:rsidRPr="0004485C">
        <w:rPr>
          <w:rFonts w:asciiTheme="minorHAnsi" w:eastAsiaTheme="minorHAnsi" w:hAnsiTheme="minorHAnsi" w:cstheme="minorBidi"/>
          <w:noProof/>
          <w:sz w:val="22"/>
          <w:szCs w:val="22"/>
          <w:lang w:val="pt-BR"/>
        </w:rPr>
        <w:drawing>
          <wp:anchor distT="0" distB="0" distL="114300" distR="114300" simplePos="0" relativeHeight="251739136" behindDoc="0" locked="0" layoutInCell="0" allowOverlap="1" wp14:anchorId="4A88E1F0" wp14:editId="00509EBD">
            <wp:simplePos x="0" y="0"/>
            <wp:positionH relativeFrom="column">
              <wp:posOffset>908685</wp:posOffset>
            </wp:positionH>
            <wp:positionV relativeFrom="paragraph">
              <wp:posOffset>314325</wp:posOffset>
            </wp:positionV>
            <wp:extent cx="2488565" cy="1880870"/>
            <wp:effectExtent l="0" t="0" r="6985" b="5080"/>
            <wp:wrapTopAndBottom/>
            <wp:docPr id="7" name="Imagem 7" descr="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_S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1AE8" w:rsidRDefault="002B1AE8" w:rsidP="00561405">
      <w:pPr>
        <w:jc w:val="both"/>
        <w:rPr>
          <w:sz w:val="24"/>
        </w:rPr>
      </w:pPr>
    </w:p>
    <w:p w:rsidR="002B1AE8" w:rsidRDefault="00D13D06" w:rsidP="0004485C">
      <w:pPr>
        <w:ind w:firstLine="567"/>
        <w:jc w:val="both"/>
        <w:rPr>
          <w:sz w:val="24"/>
          <w:szCs w:val="24"/>
        </w:rPr>
      </w:pPr>
      <w:r w:rsidRPr="00D13D06">
        <w:rPr>
          <w:b/>
          <w:sz w:val="24"/>
          <w:szCs w:val="24"/>
        </w:rPr>
        <w:t>A</w:t>
      </w:r>
      <w:r w:rsidR="005C4DF2">
        <w:rPr>
          <w:sz w:val="24"/>
          <w:szCs w:val="24"/>
        </w:rPr>
        <w:t>s figuras a seguir</w:t>
      </w:r>
      <w:r w:rsidR="002B1AE8" w:rsidRPr="00D13D06">
        <w:rPr>
          <w:sz w:val="24"/>
          <w:szCs w:val="24"/>
        </w:rPr>
        <w:t xml:space="preserve"> foram reproduzidas em transparências pela aluna Maria Luiza C. de Carvalho Costa.</w:t>
      </w:r>
      <w:r w:rsidR="00697C5F">
        <w:rPr>
          <w:sz w:val="24"/>
          <w:szCs w:val="24"/>
        </w:rPr>
        <w:t xml:space="preserve"> Estas d</w:t>
      </w:r>
      <w:r w:rsidR="002B1AE8" w:rsidRPr="00D13D06">
        <w:rPr>
          <w:sz w:val="24"/>
          <w:szCs w:val="24"/>
        </w:rPr>
        <w:t>evem ser aplicadas sobre</w:t>
      </w:r>
      <w:r w:rsidR="005C4DF2">
        <w:rPr>
          <w:sz w:val="24"/>
          <w:szCs w:val="24"/>
        </w:rPr>
        <w:t xml:space="preserve"> a obra acima para serem analisados os </w:t>
      </w:r>
      <w:r w:rsidR="002B1AE8" w:rsidRPr="005C2417">
        <w:rPr>
          <w:i/>
          <w:sz w:val="24"/>
          <w:szCs w:val="24"/>
        </w:rPr>
        <w:t xml:space="preserve">figurais classemáticos </w:t>
      </w:r>
      <w:r w:rsidR="005C4DF2" w:rsidRPr="005C2417">
        <w:rPr>
          <w:i/>
          <w:sz w:val="24"/>
          <w:szCs w:val="24"/>
        </w:rPr>
        <w:t>básicos</w:t>
      </w:r>
      <w:r w:rsidR="005C4DF2">
        <w:rPr>
          <w:sz w:val="24"/>
          <w:szCs w:val="24"/>
        </w:rPr>
        <w:t xml:space="preserve"> </w:t>
      </w:r>
      <w:r w:rsidR="002B1AE8" w:rsidRPr="00D13D06">
        <w:rPr>
          <w:sz w:val="24"/>
          <w:szCs w:val="24"/>
        </w:rPr>
        <w:t>geradores de isotopias.</w:t>
      </w:r>
    </w:p>
    <w:p w:rsidR="00D13D06" w:rsidRPr="00D13D06" w:rsidRDefault="00D13D06" w:rsidP="00D13D06">
      <w:pPr>
        <w:jc w:val="both"/>
        <w:rPr>
          <w:sz w:val="24"/>
          <w:szCs w:val="24"/>
        </w:rPr>
      </w:pPr>
    </w:p>
    <w:p w:rsidR="002E4FDD" w:rsidRDefault="000767B0" w:rsidP="000210F6">
      <w:pPr>
        <w:jc w:val="both"/>
      </w:pPr>
      <w:r>
        <w:t xml:space="preserve"> </w:t>
      </w:r>
      <w:r w:rsidR="002B1AE8">
        <w:t xml:space="preserve"> </w:t>
      </w:r>
      <w:r w:rsidRPr="0098008E">
        <w:t xml:space="preserve">Figura 1: </w:t>
      </w:r>
      <w:r>
        <w:t xml:space="preserve">os </w:t>
      </w:r>
      <w:r w:rsidRPr="0098008E">
        <w:t xml:space="preserve">planos hierarquisados </w:t>
      </w:r>
      <w:r>
        <w:t xml:space="preserve">            </w:t>
      </w:r>
      <w:r w:rsidR="002B1AE8" w:rsidRPr="0098008E">
        <w:t xml:space="preserve">Figura 2: isotopia da verticalidade </w:t>
      </w:r>
    </w:p>
    <w:p w:rsidR="002B1AE8" w:rsidRPr="000210F6" w:rsidRDefault="002B1AE8" w:rsidP="000210F6">
      <w:pPr>
        <w:jc w:val="both"/>
      </w:pPr>
      <w:r>
        <w:t xml:space="preserve">        </w:t>
      </w:r>
      <w:r w:rsidRPr="0098008E">
        <w:t xml:space="preserve"> </w:t>
      </w:r>
    </w:p>
    <w:p w:rsidR="00DE5FEC" w:rsidRPr="0079429A" w:rsidRDefault="000767B0" w:rsidP="0079429A">
      <w:pPr>
        <w:ind w:firstLine="142"/>
        <w:jc w:val="both"/>
        <w:rPr>
          <w:noProof/>
          <w:lang w:val="pt-BR"/>
        </w:rPr>
      </w:pPr>
      <w:r>
        <w:rPr>
          <w:b/>
          <w:noProof/>
          <w:lang w:val="pt-BR"/>
        </w:rPr>
        <w:drawing>
          <wp:inline distT="0" distB="0" distL="0" distR="0" wp14:anchorId="0E114F78" wp14:editId="49225E06">
            <wp:extent cx="1701579" cy="1351722"/>
            <wp:effectExtent l="0" t="0" r="0" b="1270"/>
            <wp:docPr id="101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375" cy="135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BR"/>
        </w:rPr>
        <w:t xml:space="preserve">              </w:t>
      </w:r>
      <w:r>
        <w:rPr>
          <w:noProof/>
          <w:lang w:val="pt-BR"/>
        </w:rPr>
        <w:drawing>
          <wp:inline distT="0" distB="0" distL="0" distR="0" wp14:anchorId="467DE532" wp14:editId="66CE80E9">
            <wp:extent cx="1765190" cy="1351446"/>
            <wp:effectExtent l="0" t="0" r="6985" b="1270"/>
            <wp:docPr id="103" name="Image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664" cy="136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80" w:rsidRDefault="00210580" w:rsidP="00210580">
      <w:pPr>
        <w:jc w:val="both"/>
        <w:rPr>
          <w:lang w:val="pt-BR"/>
        </w:rPr>
      </w:pPr>
      <w:r w:rsidRPr="0098008E">
        <w:lastRenderedPageBreak/>
        <w:t xml:space="preserve">Figura </w:t>
      </w:r>
      <w:r>
        <w:t>3: isotopia da horizontalidade</w:t>
      </w:r>
      <w:r w:rsidRPr="0098008E">
        <w:t xml:space="preserve"> </w:t>
      </w:r>
      <w:r>
        <w:t xml:space="preserve">       </w:t>
      </w:r>
      <w:r w:rsidR="002E1588">
        <w:t xml:space="preserve">   </w:t>
      </w:r>
      <w:r w:rsidR="002B1AE8" w:rsidRPr="0098008E">
        <w:t>Figu</w:t>
      </w:r>
      <w:r>
        <w:t>ra 4: isotopia da diagonalidade</w:t>
      </w:r>
    </w:p>
    <w:p w:rsidR="00CC4DBA" w:rsidRDefault="00CC4DBA" w:rsidP="002B1AE8">
      <w:pPr>
        <w:rPr>
          <w:lang w:val="pt-BR"/>
        </w:rPr>
      </w:pPr>
    </w:p>
    <w:p w:rsidR="00CC4DBA" w:rsidRDefault="00CC4DBA" w:rsidP="002B1AE8">
      <w:pPr>
        <w:rPr>
          <w:lang w:val="pt-BR"/>
        </w:rPr>
      </w:pPr>
      <w:r>
        <w:rPr>
          <w:noProof/>
          <w:lang w:val="pt-BR"/>
        </w:rPr>
        <w:drawing>
          <wp:inline distT="0" distB="0" distL="0" distR="0" wp14:anchorId="65E248A0" wp14:editId="35092061">
            <wp:extent cx="1650736" cy="1210229"/>
            <wp:effectExtent l="0" t="0" r="6985" b="9525"/>
            <wp:docPr id="104" name="Image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382" cy="121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588">
        <w:rPr>
          <w:noProof/>
          <w:lang w:val="pt-BR"/>
        </w:rPr>
        <w:t xml:space="preserve">  </w:t>
      </w:r>
      <w:r>
        <w:rPr>
          <w:b/>
          <w:noProof/>
          <w:lang w:val="pt-BR"/>
        </w:rPr>
        <w:t xml:space="preserve">  ... ..........    </w:t>
      </w:r>
      <w:r>
        <w:rPr>
          <w:b/>
          <w:noProof/>
          <w:lang w:val="pt-BR"/>
        </w:rPr>
        <w:drawing>
          <wp:inline distT="0" distB="0" distL="0" distR="0" wp14:anchorId="3A2C058D" wp14:editId="45DDC3AB">
            <wp:extent cx="1566407" cy="1191429"/>
            <wp:effectExtent l="0" t="0" r="0" b="8890"/>
            <wp:docPr id="106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14" cy="119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588" w:rsidRDefault="002E1588" w:rsidP="002B1AE8">
      <w:pPr>
        <w:rPr>
          <w:lang w:val="pt-BR"/>
        </w:rPr>
      </w:pPr>
    </w:p>
    <w:p w:rsidR="002B1AE8" w:rsidRPr="00595FCB" w:rsidRDefault="002B1AE8" w:rsidP="002B1AE8">
      <w:pPr>
        <w:rPr>
          <w:lang w:val="pt-BR"/>
        </w:rPr>
      </w:pPr>
      <w:r w:rsidRPr="00595FCB">
        <w:rPr>
          <w:lang w:val="pt-BR"/>
        </w:rPr>
        <w:t>Figura</w:t>
      </w:r>
      <w:proofErr w:type="gramStart"/>
      <w:r w:rsidRPr="00595FCB">
        <w:rPr>
          <w:lang w:val="pt-BR"/>
        </w:rPr>
        <w:t xml:space="preserve">  </w:t>
      </w:r>
      <w:proofErr w:type="gramEnd"/>
      <w:r w:rsidRPr="00595FCB">
        <w:rPr>
          <w:lang w:val="pt-BR"/>
        </w:rPr>
        <w:t>5  -  A proporção</w:t>
      </w:r>
      <w:r w:rsidR="002E1588">
        <w:rPr>
          <w:lang w:val="pt-BR"/>
        </w:rPr>
        <w:t xml:space="preserve"> : A1 e  A2  </w:t>
      </w:r>
      <w:r w:rsidRPr="00595FCB">
        <w:rPr>
          <w:lang w:val="pt-BR"/>
        </w:rPr>
        <w:t xml:space="preserve">       </w:t>
      </w:r>
      <w:r w:rsidR="002E1588">
        <w:rPr>
          <w:lang w:val="pt-BR"/>
        </w:rPr>
        <w:t xml:space="preserve">   </w:t>
      </w:r>
      <w:r>
        <w:rPr>
          <w:lang w:val="pt-BR"/>
        </w:rPr>
        <w:t xml:space="preserve">  Figura  6  -  O  po</w:t>
      </w:r>
      <w:r w:rsidRPr="00595FCB">
        <w:rPr>
          <w:lang w:val="pt-BR"/>
        </w:rPr>
        <w:t>nt</w:t>
      </w:r>
      <w:r>
        <w:rPr>
          <w:lang w:val="pt-BR"/>
        </w:rPr>
        <w:t>o de tensão</w:t>
      </w:r>
      <w:r w:rsidRPr="00595FCB">
        <w:rPr>
          <w:lang w:val="pt-BR"/>
        </w:rPr>
        <w:t xml:space="preserve">  </w:t>
      </w:r>
    </w:p>
    <w:p w:rsidR="002B1AE8" w:rsidRPr="00CC4DBA" w:rsidRDefault="00E703DB" w:rsidP="002B1AE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4" type="#_x0000_t75" style="position:absolute;margin-left:1.55pt;margin-top:23.55pt;width:316.8pt;height:118.1pt;z-index:251734016" o:allowincell="f">
            <v:imagedata r:id="rId18" o:title=""/>
            <w10:wrap type="topAndBottom"/>
          </v:shape>
          <o:OLEObject Type="Embed" ProgID="Documento" ShapeID="_x0000_s1104" DrawAspect="Content" ObjectID="_1562776035" r:id="rId19"/>
        </w:pict>
      </w:r>
      <w:r w:rsidR="002B1AE8" w:rsidRPr="00595FCB">
        <w:rPr>
          <w:lang w:val="pt-BR"/>
        </w:rPr>
        <w:t xml:space="preserve"> </w:t>
      </w:r>
      <w:proofErr w:type="gramStart"/>
      <w:r w:rsidR="002B1AE8" w:rsidRPr="00595FCB">
        <w:rPr>
          <w:lang w:val="pt-BR"/>
        </w:rPr>
        <w:t>o</w:t>
      </w:r>
      <w:proofErr w:type="gramEnd"/>
      <w:r w:rsidR="002B1AE8">
        <w:rPr>
          <w:lang w:val="pt-BR"/>
        </w:rPr>
        <w:t xml:space="preserve"> </w:t>
      </w:r>
      <w:r w:rsidR="002B1AE8">
        <w:t>equilíbrio das  massas : B1  e  B2                   (expansão  x  condensação)</w:t>
      </w:r>
    </w:p>
    <w:p w:rsidR="009E3DB5" w:rsidRDefault="009E3DB5" w:rsidP="002B1AE8">
      <w:pPr>
        <w:rPr>
          <w:sz w:val="24"/>
          <w:szCs w:val="24"/>
        </w:rPr>
      </w:pPr>
    </w:p>
    <w:p w:rsidR="009E3DB5" w:rsidRDefault="009E3DB5" w:rsidP="002B1AE8">
      <w:pPr>
        <w:rPr>
          <w:sz w:val="24"/>
          <w:szCs w:val="24"/>
        </w:rPr>
      </w:pPr>
    </w:p>
    <w:p w:rsidR="002B1AE8" w:rsidRPr="00CC4DBA" w:rsidRDefault="002B1AE8" w:rsidP="002B1AE8">
      <w:pPr>
        <w:rPr>
          <w:sz w:val="24"/>
          <w:szCs w:val="24"/>
        </w:rPr>
      </w:pPr>
      <w:r w:rsidRPr="0042319D">
        <w:rPr>
          <w:sz w:val="24"/>
          <w:szCs w:val="24"/>
        </w:rPr>
        <w:t xml:space="preserve"> Figura</w:t>
      </w:r>
      <w:proofErr w:type="gramStart"/>
      <w:r w:rsidRPr="0042319D">
        <w:rPr>
          <w:sz w:val="24"/>
          <w:szCs w:val="24"/>
        </w:rPr>
        <w:t xml:space="preserve">  </w:t>
      </w:r>
      <w:proofErr w:type="gramEnd"/>
      <w:r w:rsidRPr="0042319D">
        <w:rPr>
          <w:sz w:val="24"/>
          <w:szCs w:val="24"/>
        </w:rPr>
        <w:t xml:space="preserve">7  -  Projeção paradigmática da Triangularidade   </w:t>
      </w:r>
    </w:p>
    <w:p w:rsidR="00CC4DBA" w:rsidRDefault="00CC4DBA" w:rsidP="002B1AE8"/>
    <w:p w:rsidR="00CC4DBA" w:rsidRDefault="00CC4DBA" w:rsidP="00CC4DBA">
      <w:pPr>
        <w:jc w:val="center"/>
      </w:pPr>
      <w:r>
        <w:rPr>
          <w:noProof/>
          <w:lang w:val="pt-BR"/>
        </w:rPr>
        <w:drawing>
          <wp:inline distT="0" distB="0" distL="0" distR="0" wp14:anchorId="67A861F7" wp14:editId="41C341AF">
            <wp:extent cx="2647784" cy="1661823"/>
            <wp:effectExtent l="0" t="0" r="635" b="0"/>
            <wp:docPr id="110" name="Image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20" cy="166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AE8" w:rsidRDefault="002B1AE8" w:rsidP="00457D3C">
      <w:pPr>
        <w:jc w:val="center"/>
        <w:rPr>
          <w:b/>
          <w:sz w:val="24"/>
        </w:rPr>
      </w:pPr>
      <w:r>
        <w:rPr>
          <w:b/>
        </w:rPr>
        <w:lastRenderedPageBreak/>
        <w:t>PATAMARES</w:t>
      </w:r>
      <w:proofErr w:type="gramStart"/>
      <w:r>
        <w:rPr>
          <w:b/>
        </w:rPr>
        <w:t xml:space="preserve">    </w:t>
      </w:r>
      <w:proofErr w:type="gramEnd"/>
      <w:r>
        <w:rPr>
          <w:b/>
        </w:rPr>
        <w:t>DA   ORGANIZAÇÃO    RELACIONAL</w:t>
      </w:r>
    </w:p>
    <w:p w:rsidR="002B1AE8" w:rsidRDefault="002B1AE8" w:rsidP="002B1AE8">
      <w:pPr>
        <w:rPr>
          <w:sz w:val="24"/>
        </w:rPr>
      </w:pPr>
    </w:p>
    <w:p w:rsidR="002B1AE8" w:rsidRPr="00C61854" w:rsidRDefault="00457D3C" w:rsidP="002B1AE8">
      <w:pPr>
        <w:rPr>
          <w:b/>
          <w:sz w:val="24"/>
        </w:rPr>
      </w:pPr>
      <w:r>
        <w:rPr>
          <w:sz w:val="24"/>
        </w:rPr>
        <w:t>0</w:t>
      </w:r>
      <w:proofErr w:type="gramStart"/>
      <w:r>
        <w:rPr>
          <w:sz w:val="24"/>
        </w:rPr>
        <w:t xml:space="preserve">  </w:t>
      </w:r>
      <w:proofErr w:type="gramEnd"/>
      <w:r>
        <w:rPr>
          <w:sz w:val="24"/>
        </w:rPr>
        <w:t>-</w:t>
      </w:r>
      <w:r w:rsidR="001519C3">
        <w:rPr>
          <w:sz w:val="24"/>
        </w:rPr>
        <w:t xml:space="preserve"> </w:t>
      </w:r>
      <w:r>
        <w:rPr>
          <w:sz w:val="24"/>
        </w:rPr>
        <w:t xml:space="preserve">DIVINA PROPORÇÃO.  O </w:t>
      </w:r>
      <w:r w:rsidR="002B1AE8">
        <w:rPr>
          <w:sz w:val="24"/>
        </w:rPr>
        <w:t>n° de ouro.</w:t>
      </w:r>
    </w:p>
    <w:p w:rsidR="002B1AE8" w:rsidRDefault="002B1AE8" w:rsidP="002B1AE8">
      <w:pPr>
        <w:jc w:val="both"/>
        <w:rPr>
          <w:sz w:val="24"/>
        </w:rPr>
      </w:pPr>
      <w:r>
        <w:rPr>
          <w:sz w:val="24"/>
        </w:rPr>
        <w:t xml:space="preserve">1 - RITMO estático (ou </w:t>
      </w:r>
      <w:proofErr w:type="gramStart"/>
      <w:r>
        <w:rPr>
          <w:sz w:val="24"/>
        </w:rPr>
        <w:t>pseudo-dinâmico</w:t>
      </w:r>
      <w:proofErr w:type="gramEnd"/>
      <w:r>
        <w:rPr>
          <w:sz w:val="24"/>
        </w:rPr>
        <w:t>) - mistura (</w:t>
      </w:r>
      <w:r>
        <w:t>A</w:t>
      </w:r>
      <w:r>
        <w:rPr>
          <w:sz w:val="24"/>
        </w:rPr>
        <w:t xml:space="preserve"> + </w:t>
      </w:r>
      <w:r>
        <w:t>S</w:t>
      </w:r>
      <w:r w:rsidR="00EA01D6">
        <w:t xml:space="preserve"> = </w:t>
      </w:r>
      <w:r w:rsidR="00EA01D6" w:rsidRPr="00EA01D6">
        <w:rPr>
          <w:sz w:val="24"/>
          <w:szCs w:val="24"/>
        </w:rPr>
        <w:t>Assimétrico + Simétrico</w:t>
      </w:r>
      <w:r w:rsidRPr="00EA01D6">
        <w:rPr>
          <w:sz w:val="24"/>
          <w:szCs w:val="24"/>
        </w:rPr>
        <w:t>).</w:t>
      </w:r>
      <w:r>
        <w:rPr>
          <w:sz w:val="24"/>
        </w:rPr>
        <w:t xml:space="preserve"> Aspecto englobante</w:t>
      </w:r>
      <w:r w:rsidR="00EA01D6">
        <w:rPr>
          <w:sz w:val="24"/>
        </w:rPr>
        <w:t xml:space="preserve"> x </w:t>
      </w:r>
      <w:r w:rsidR="001519C3">
        <w:rPr>
          <w:sz w:val="24"/>
        </w:rPr>
        <w:t>englobado</w:t>
      </w:r>
      <w:r w:rsidR="00EA01D6">
        <w:rPr>
          <w:sz w:val="24"/>
        </w:rPr>
        <w:t>,</w:t>
      </w:r>
      <w:r>
        <w:rPr>
          <w:sz w:val="24"/>
        </w:rPr>
        <w:t xml:space="preserve"> relacionado à totalidade da obra.</w:t>
      </w:r>
    </w:p>
    <w:p w:rsidR="002B1AE8" w:rsidRPr="00D712F8" w:rsidRDefault="00D712F8" w:rsidP="00D712F8">
      <w:pPr>
        <w:jc w:val="both"/>
        <w:rPr>
          <w:sz w:val="24"/>
        </w:rPr>
      </w:pPr>
      <w:r>
        <w:rPr>
          <w:sz w:val="24"/>
        </w:rPr>
        <w:t xml:space="preserve">2 - </w:t>
      </w:r>
      <w:r w:rsidR="002B1AE8" w:rsidRPr="00D712F8">
        <w:rPr>
          <w:sz w:val="24"/>
        </w:rPr>
        <w:t>O caráter</w:t>
      </w:r>
      <w:proofErr w:type="gramStart"/>
      <w:r w:rsidR="002B1AE8" w:rsidRPr="00D712F8">
        <w:rPr>
          <w:sz w:val="24"/>
        </w:rPr>
        <w:t xml:space="preserve">  </w:t>
      </w:r>
      <w:proofErr w:type="gramEnd"/>
      <w:r w:rsidR="002B1AE8" w:rsidRPr="00D712F8">
        <w:rPr>
          <w:sz w:val="24"/>
        </w:rPr>
        <w:t>“FIGURATIVO".</w:t>
      </w:r>
    </w:p>
    <w:p w:rsidR="002B1AE8" w:rsidRPr="00D712F8" w:rsidRDefault="00D712F8" w:rsidP="00D712F8">
      <w:pPr>
        <w:jc w:val="both"/>
        <w:rPr>
          <w:sz w:val="24"/>
        </w:rPr>
      </w:pPr>
      <w:r>
        <w:rPr>
          <w:sz w:val="24"/>
        </w:rPr>
        <w:t xml:space="preserve">3 </w:t>
      </w:r>
      <w:r w:rsidR="001519C3" w:rsidRPr="00D712F8">
        <w:rPr>
          <w:sz w:val="24"/>
        </w:rPr>
        <w:t xml:space="preserve">- </w:t>
      </w:r>
      <w:r w:rsidR="002B1AE8" w:rsidRPr="00D712F8">
        <w:rPr>
          <w:sz w:val="24"/>
        </w:rPr>
        <w:t>Ritmo englobado (a + s</w:t>
      </w:r>
      <w:r w:rsidR="001519C3" w:rsidRPr="00D712F8">
        <w:rPr>
          <w:sz w:val="24"/>
        </w:rPr>
        <w:t xml:space="preserve"> = assimétrico + simétrico), extraído     </w:t>
      </w:r>
      <w:r w:rsidR="002B1AE8" w:rsidRPr="00D712F8">
        <w:rPr>
          <w:sz w:val="24"/>
        </w:rPr>
        <w:t>das parcialidades da obra.</w:t>
      </w:r>
    </w:p>
    <w:p w:rsidR="002B1AE8" w:rsidRPr="00D712F8" w:rsidRDefault="00D712F8" w:rsidP="00D712F8">
      <w:pPr>
        <w:jc w:val="both"/>
        <w:rPr>
          <w:sz w:val="24"/>
        </w:rPr>
      </w:pPr>
      <w:r>
        <w:rPr>
          <w:sz w:val="24"/>
        </w:rPr>
        <w:t xml:space="preserve">4 - </w:t>
      </w:r>
      <w:r w:rsidR="002B1AE8" w:rsidRPr="00D712F8">
        <w:rPr>
          <w:sz w:val="24"/>
        </w:rPr>
        <w:t>O Caráter</w:t>
      </w:r>
      <w:proofErr w:type="gramStart"/>
      <w:r w:rsidR="002B1AE8" w:rsidRPr="00D712F8">
        <w:rPr>
          <w:sz w:val="24"/>
        </w:rPr>
        <w:t xml:space="preserve">  </w:t>
      </w:r>
      <w:proofErr w:type="gramEnd"/>
      <w:r w:rsidR="002B1AE8" w:rsidRPr="00D712F8">
        <w:rPr>
          <w:sz w:val="24"/>
        </w:rPr>
        <w:t>“FIGURAL”.</w:t>
      </w:r>
    </w:p>
    <w:p w:rsidR="002B1AE8" w:rsidRDefault="00D712F8" w:rsidP="002B1AE8">
      <w:pPr>
        <w:jc w:val="both"/>
        <w:rPr>
          <w:sz w:val="24"/>
        </w:rPr>
      </w:pPr>
      <w:r>
        <w:rPr>
          <w:sz w:val="24"/>
        </w:rPr>
        <w:t xml:space="preserve">5 - </w:t>
      </w:r>
      <w:r w:rsidR="002B1AE8">
        <w:rPr>
          <w:sz w:val="24"/>
        </w:rPr>
        <w:t>Os</w:t>
      </w:r>
      <w:proofErr w:type="gramStart"/>
      <w:r w:rsidR="002B1AE8">
        <w:rPr>
          <w:sz w:val="24"/>
        </w:rPr>
        <w:t xml:space="preserve">  </w:t>
      </w:r>
      <w:proofErr w:type="gramEnd"/>
      <w:r w:rsidR="002B1AE8">
        <w:rPr>
          <w:sz w:val="24"/>
        </w:rPr>
        <w:t>Planos ; p1, p2, p3, p4, etc...</w:t>
      </w:r>
    </w:p>
    <w:p w:rsidR="002B1AE8" w:rsidRDefault="00D712F8" w:rsidP="002B1AE8">
      <w:pPr>
        <w:jc w:val="both"/>
        <w:rPr>
          <w:sz w:val="24"/>
        </w:rPr>
      </w:pPr>
      <w:r>
        <w:rPr>
          <w:sz w:val="24"/>
        </w:rPr>
        <w:t xml:space="preserve">6 - </w:t>
      </w:r>
      <w:r w:rsidR="002B1AE8">
        <w:rPr>
          <w:sz w:val="24"/>
        </w:rPr>
        <w:t xml:space="preserve">Os </w:t>
      </w:r>
      <w:proofErr w:type="gramStart"/>
      <w:r w:rsidR="002B1AE8">
        <w:rPr>
          <w:sz w:val="24"/>
        </w:rPr>
        <w:t>Espaços</w:t>
      </w:r>
      <w:r w:rsidR="001519C3">
        <w:rPr>
          <w:sz w:val="24"/>
        </w:rPr>
        <w:t xml:space="preserve"> :</w:t>
      </w:r>
      <w:proofErr w:type="gramEnd"/>
      <w:r w:rsidR="001519C3">
        <w:rPr>
          <w:sz w:val="24"/>
        </w:rPr>
        <w:t xml:space="preserve"> e0 (espaço zero), e1, e2, e3 ...etc ... </w:t>
      </w:r>
    </w:p>
    <w:p w:rsidR="002B1AE8" w:rsidRDefault="00E37933" w:rsidP="002B1AE8">
      <w:pPr>
        <w:jc w:val="both"/>
        <w:rPr>
          <w:sz w:val="24"/>
        </w:rPr>
      </w:pPr>
      <w:r>
        <w:rPr>
          <w:sz w:val="24"/>
        </w:rPr>
        <w:t xml:space="preserve">7 - </w:t>
      </w:r>
      <w:r w:rsidR="002B1AE8">
        <w:rPr>
          <w:sz w:val="24"/>
        </w:rPr>
        <w:t>As Projeções Sintagmáticas (rimas plásticas).</w:t>
      </w:r>
    </w:p>
    <w:p w:rsidR="002B1AE8" w:rsidRDefault="00E37933" w:rsidP="002B1AE8">
      <w:pPr>
        <w:pStyle w:val="Recuodecorpodetexto"/>
        <w:ind w:firstLine="0"/>
      </w:pPr>
      <w:r>
        <w:t xml:space="preserve">8 - </w:t>
      </w:r>
      <w:r w:rsidR="002B1AE8">
        <w:t>ISOTOPIAS: Horizontalidade; Verticalidade; Diagonalidade.</w:t>
      </w:r>
    </w:p>
    <w:p w:rsidR="002B1AE8" w:rsidRPr="00127F07" w:rsidRDefault="00C84607" w:rsidP="00EA01D6">
      <w:pPr>
        <w:tabs>
          <w:tab w:val="left" w:pos="284"/>
        </w:tabs>
        <w:jc w:val="both"/>
        <w:rPr>
          <w:sz w:val="24"/>
          <w:szCs w:val="24"/>
        </w:rPr>
      </w:pPr>
      <w:proofErr w:type="gramStart"/>
      <w:r>
        <w:rPr>
          <w:sz w:val="24"/>
        </w:rPr>
        <w:t>9</w:t>
      </w:r>
      <w:proofErr w:type="gramEnd"/>
      <w:r>
        <w:rPr>
          <w:sz w:val="24"/>
        </w:rPr>
        <w:t>-</w:t>
      </w:r>
      <w:r w:rsidR="006425CC">
        <w:rPr>
          <w:sz w:val="24"/>
        </w:rPr>
        <w:t xml:space="preserve"> </w:t>
      </w:r>
      <w:r w:rsidR="002B1AE8">
        <w:rPr>
          <w:sz w:val="24"/>
        </w:rPr>
        <w:t>Projeções Parad</w:t>
      </w:r>
      <w:r w:rsidR="00EA01D6">
        <w:rPr>
          <w:sz w:val="24"/>
        </w:rPr>
        <w:t>igmáticas - (rimas poéticas)</w:t>
      </w:r>
      <w:r w:rsidR="002B1AE8">
        <w:t xml:space="preserve">. </w:t>
      </w:r>
      <w:r w:rsidR="002B1AE8" w:rsidRPr="00127F07">
        <w:rPr>
          <w:sz w:val="24"/>
          <w:szCs w:val="24"/>
        </w:rPr>
        <w:t>Ex</w:t>
      </w:r>
      <w:r w:rsidR="002B1AE8">
        <w:rPr>
          <w:sz w:val="24"/>
          <w:szCs w:val="24"/>
        </w:rPr>
        <w:t>emplo em Toulouse-</w:t>
      </w:r>
      <w:proofErr w:type="gramStart"/>
      <w:r w:rsidR="002B1AE8">
        <w:rPr>
          <w:sz w:val="24"/>
          <w:szCs w:val="24"/>
        </w:rPr>
        <w:t>Lautrec :</w:t>
      </w:r>
      <w:proofErr w:type="gramEnd"/>
      <w:r w:rsidR="002B1AE8">
        <w:rPr>
          <w:sz w:val="24"/>
          <w:szCs w:val="24"/>
        </w:rPr>
        <w:t xml:space="preserve"> “Marcelle Lender” </w:t>
      </w:r>
      <w:r w:rsidR="00AD1974">
        <w:rPr>
          <w:sz w:val="24"/>
          <w:szCs w:val="24"/>
        </w:rPr>
        <w:t xml:space="preserve">(p. 21) </w:t>
      </w:r>
      <w:r w:rsidR="002B1AE8">
        <w:rPr>
          <w:sz w:val="24"/>
          <w:szCs w:val="24"/>
        </w:rPr>
        <w:t>e</w:t>
      </w:r>
      <w:r w:rsidR="002B1AE8" w:rsidRPr="00127F07">
        <w:rPr>
          <w:sz w:val="24"/>
          <w:szCs w:val="24"/>
        </w:rPr>
        <w:t xml:space="preserve"> </w:t>
      </w:r>
      <w:r w:rsidR="002B1AE8">
        <w:rPr>
          <w:sz w:val="24"/>
          <w:szCs w:val="24"/>
        </w:rPr>
        <w:t xml:space="preserve"> </w:t>
      </w:r>
      <w:r w:rsidR="002B1AE8" w:rsidRPr="00127F07">
        <w:rPr>
          <w:sz w:val="24"/>
          <w:szCs w:val="24"/>
        </w:rPr>
        <w:t>em Van Gogh</w:t>
      </w:r>
      <w:r w:rsidR="002B1AE8">
        <w:rPr>
          <w:sz w:val="24"/>
          <w:szCs w:val="24"/>
        </w:rPr>
        <w:t>: “Auto-retrato”</w:t>
      </w:r>
      <w:r w:rsidR="00EA01D6">
        <w:rPr>
          <w:sz w:val="24"/>
          <w:szCs w:val="24"/>
        </w:rPr>
        <w:t xml:space="preserve"> </w:t>
      </w:r>
      <w:r w:rsidR="00B62CBD">
        <w:rPr>
          <w:sz w:val="24"/>
          <w:szCs w:val="24"/>
        </w:rPr>
        <w:t>(</w:t>
      </w:r>
      <w:r w:rsidR="00AD1974">
        <w:rPr>
          <w:sz w:val="24"/>
          <w:szCs w:val="24"/>
        </w:rPr>
        <w:t>p. 23</w:t>
      </w:r>
      <w:r w:rsidR="00B62CBD">
        <w:rPr>
          <w:sz w:val="24"/>
          <w:szCs w:val="24"/>
        </w:rPr>
        <w:t>)</w:t>
      </w:r>
      <w:r w:rsidR="002B1AE8">
        <w:rPr>
          <w:sz w:val="24"/>
          <w:szCs w:val="24"/>
        </w:rPr>
        <w:t>.</w:t>
      </w:r>
    </w:p>
    <w:p w:rsidR="002B1AE8" w:rsidRDefault="006425CC" w:rsidP="006425CC">
      <w:pPr>
        <w:jc w:val="both"/>
        <w:rPr>
          <w:sz w:val="24"/>
        </w:rPr>
      </w:pPr>
      <w:r>
        <w:rPr>
          <w:sz w:val="24"/>
        </w:rPr>
        <w:t>10-</w:t>
      </w:r>
      <w:r w:rsidR="002B1AE8">
        <w:rPr>
          <w:sz w:val="24"/>
        </w:rPr>
        <w:t>Tridimensionalidade - / Perspectiva</w:t>
      </w:r>
      <w:proofErr w:type="gramStart"/>
      <w:r w:rsidR="002B1AE8">
        <w:rPr>
          <w:sz w:val="24"/>
        </w:rPr>
        <w:t xml:space="preserve">  </w:t>
      </w:r>
      <w:proofErr w:type="gramEnd"/>
      <w:r w:rsidR="002B1AE8">
        <w:rPr>
          <w:sz w:val="24"/>
        </w:rPr>
        <w:t>x  proporção (a + s) /</w:t>
      </w:r>
    </w:p>
    <w:p w:rsidR="002B1AE8" w:rsidRDefault="002B1AE8" w:rsidP="006425CC">
      <w:pPr>
        <w:ind w:left="360"/>
        <w:jc w:val="both"/>
        <w:rPr>
          <w:sz w:val="24"/>
        </w:rPr>
      </w:pPr>
      <w:r>
        <w:rPr>
          <w:sz w:val="24"/>
        </w:rPr>
        <w:t xml:space="preserve">Os Indicadores do Espaço </w:t>
      </w:r>
      <w:proofErr w:type="gramStart"/>
      <w:r>
        <w:rPr>
          <w:sz w:val="24"/>
        </w:rPr>
        <w:t>Tridimensional :</w:t>
      </w:r>
      <w:proofErr w:type="gramEnd"/>
    </w:p>
    <w:p w:rsidR="002B1AE8" w:rsidRDefault="001708A2" w:rsidP="002B1AE8">
      <w:pPr>
        <w:ind w:firstLine="284"/>
        <w:jc w:val="both"/>
        <w:rPr>
          <w:sz w:val="24"/>
        </w:rPr>
      </w:pPr>
      <w:r>
        <w:rPr>
          <w:sz w:val="24"/>
        </w:rPr>
        <w:t xml:space="preserve">   </w:t>
      </w:r>
      <w:r w:rsidR="002B1AE8">
        <w:rPr>
          <w:sz w:val="24"/>
        </w:rPr>
        <w:t>a) - A divergê</w:t>
      </w:r>
      <w:r w:rsidR="00AD1974">
        <w:rPr>
          <w:sz w:val="24"/>
        </w:rPr>
        <w:t xml:space="preserve">ncia de linhas (aproximação) - </w:t>
      </w:r>
    </w:p>
    <w:p w:rsidR="002B1AE8" w:rsidRDefault="001708A2" w:rsidP="002B1AE8">
      <w:pPr>
        <w:jc w:val="both"/>
        <w:rPr>
          <w:sz w:val="24"/>
        </w:rPr>
      </w:pPr>
      <w:r>
        <w:rPr>
          <w:sz w:val="24"/>
        </w:rPr>
        <w:t xml:space="preserve">        </w:t>
      </w:r>
      <w:r w:rsidR="002B1AE8">
        <w:rPr>
          <w:sz w:val="24"/>
        </w:rPr>
        <w:t>b) - A diminuição de elementos (convergência)</w:t>
      </w:r>
    </w:p>
    <w:p w:rsidR="002B1AE8" w:rsidRDefault="001708A2" w:rsidP="002B1AE8">
      <w:pPr>
        <w:jc w:val="both"/>
        <w:rPr>
          <w:sz w:val="24"/>
        </w:rPr>
      </w:pPr>
      <w:r>
        <w:rPr>
          <w:sz w:val="24"/>
        </w:rPr>
        <w:t xml:space="preserve">        </w:t>
      </w:r>
      <w:r w:rsidR="002B1AE8">
        <w:rPr>
          <w:sz w:val="24"/>
        </w:rPr>
        <w:t>c) - A superposição de elementos</w:t>
      </w:r>
    </w:p>
    <w:p w:rsidR="002B1AE8" w:rsidRDefault="001708A2" w:rsidP="002B1AE8">
      <w:pPr>
        <w:jc w:val="both"/>
        <w:rPr>
          <w:sz w:val="24"/>
        </w:rPr>
      </w:pPr>
      <w:r>
        <w:rPr>
          <w:sz w:val="24"/>
        </w:rPr>
        <w:t xml:space="preserve">        </w:t>
      </w:r>
      <w:r w:rsidR="002B1AE8">
        <w:rPr>
          <w:sz w:val="24"/>
        </w:rPr>
        <w:t xml:space="preserve">d) - A diminuição de </w:t>
      </w:r>
      <w:proofErr w:type="gramStart"/>
      <w:r w:rsidR="002B1AE8">
        <w:rPr>
          <w:sz w:val="24"/>
        </w:rPr>
        <w:t>detalhes :</w:t>
      </w:r>
      <w:proofErr w:type="gramEnd"/>
    </w:p>
    <w:p w:rsidR="002B1AE8" w:rsidRDefault="002B1AE8" w:rsidP="002B1AE8">
      <w:pPr>
        <w:jc w:val="both"/>
        <w:rPr>
          <w:sz w:val="24"/>
        </w:rPr>
      </w:pPr>
      <w:r>
        <w:rPr>
          <w:sz w:val="24"/>
        </w:rPr>
        <w:t xml:space="preserve">                  </w:t>
      </w:r>
      <w:proofErr w:type="gramStart"/>
      <w:r>
        <w:rPr>
          <w:sz w:val="24"/>
        </w:rPr>
        <w:t>a</w:t>
      </w:r>
      <w:proofErr w:type="gramEnd"/>
      <w:r>
        <w:rPr>
          <w:sz w:val="24"/>
        </w:rPr>
        <w:t>’) profundidade ; lateralidade</w:t>
      </w:r>
    </w:p>
    <w:p w:rsidR="002B1AE8" w:rsidRDefault="002B1AE8" w:rsidP="002B1AE8">
      <w:pPr>
        <w:ind w:firstLine="284"/>
        <w:jc w:val="both"/>
        <w:rPr>
          <w:sz w:val="24"/>
        </w:rPr>
      </w:pPr>
      <w:r>
        <w:rPr>
          <w:sz w:val="24"/>
        </w:rPr>
        <w:t xml:space="preserve">             </w:t>
      </w:r>
      <w:r w:rsidR="001708A2">
        <w:rPr>
          <w:sz w:val="24"/>
        </w:rPr>
        <w:t xml:space="preserve"> </w:t>
      </w:r>
      <w:proofErr w:type="gramStart"/>
      <w:r>
        <w:rPr>
          <w:sz w:val="24"/>
        </w:rPr>
        <w:t>b’)</w:t>
      </w:r>
      <w:proofErr w:type="gramEnd"/>
      <w:r>
        <w:rPr>
          <w:sz w:val="24"/>
        </w:rPr>
        <w:t xml:space="preserve"> tratamento da textura</w:t>
      </w:r>
    </w:p>
    <w:p w:rsidR="002B1AE8" w:rsidRDefault="002B1AE8" w:rsidP="002B1AE8">
      <w:pPr>
        <w:ind w:firstLine="284"/>
        <w:jc w:val="both"/>
        <w:rPr>
          <w:sz w:val="24"/>
        </w:rPr>
      </w:pPr>
      <w:r>
        <w:rPr>
          <w:sz w:val="24"/>
        </w:rPr>
        <w:t xml:space="preserve">             </w:t>
      </w:r>
      <w:r w:rsidR="001708A2">
        <w:rPr>
          <w:sz w:val="24"/>
        </w:rPr>
        <w:t xml:space="preserve"> </w:t>
      </w:r>
      <w:proofErr w:type="gramStart"/>
      <w:r>
        <w:rPr>
          <w:sz w:val="24"/>
        </w:rPr>
        <w:t>c' )</w:t>
      </w:r>
      <w:proofErr w:type="gramEnd"/>
      <w:r>
        <w:rPr>
          <w:sz w:val="24"/>
        </w:rPr>
        <w:t xml:space="preserve"> tratamento do cromatismo</w:t>
      </w:r>
    </w:p>
    <w:p w:rsidR="002B1AE8" w:rsidRDefault="001708A2" w:rsidP="002B1AE8">
      <w:pPr>
        <w:jc w:val="both"/>
        <w:rPr>
          <w:sz w:val="24"/>
        </w:rPr>
      </w:pPr>
      <w:r>
        <w:rPr>
          <w:sz w:val="24"/>
        </w:rPr>
        <w:t xml:space="preserve">         </w:t>
      </w:r>
      <w:r w:rsidR="002B1AE8">
        <w:rPr>
          <w:sz w:val="24"/>
        </w:rPr>
        <w:t>e) - A diluição gradual do primeiro ao último plano.</w:t>
      </w:r>
    </w:p>
    <w:p w:rsidR="002B1AE8" w:rsidRDefault="001708A2" w:rsidP="002B1AE8">
      <w:pPr>
        <w:jc w:val="both"/>
        <w:rPr>
          <w:sz w:val="24"/>
        </w:rPr>
      </w:pPr>
      <w:r>
        <w:rPr>
          <w:sz w:val="24"/>
        </w:rPr>
        <w:t xml:space="preserve">         </w:t>
      </w:r>
      <w:r w:rsidR="002B1AE8">
        <w:rPr>
          <w:sz w:val="24"/>
        </w:rPr>
        <w:t xml:space="preserve">f) - O equilíbrio entre volumes </w:t>
      </w:r>
      <w:r>
        <w:rPr>
          <w:sz w:val="24"/>
        </w:rPr>
        <w:t xml:space="preserve">e/ou massas </w:t>
      </w:r>
      <w:r w:rsidR="002B1AE8">
        <w:rPr>
          <w:sz w:val="24"/>
        </w:rPr>
        <w:t>/claro x escuro /.</w:t>
      </w:r>
    </w:p>
    <w:p w:rsidR="002B1AE8" w:rsidRDefault="002B1AE8" w:rsidP="002B1AE8">
      <w:pPr>
        <w:jc w:val="both"/>
        <w:rPr>
          <w:sz w:val="24"/>
        </w:rPr>
      </w:pPr>
      <w:r>
        <w:rPr>
          <w:sz w:val="24"/>
        </w:rPr>
        <w:t>12 -</w:t>
      </w:r>
      <w:proofErr w:type="gramStart"/>
      <w:r>
        <w:rPr>
          <w:sz w:val="24"/>
        </w:rPr>
        <w:t xml:space="preserve">  </w:t>
      </w:r>
      <w:proofErr w:type="gramEnd"/>
      <w:r w:rsidR="001708A2">
        <w:rPr>
          <w:sz w:val="24"/>
        </w:rPr>
        <w:t xml:space="preserve">A </w:t>
      </w:r>
      <w:r>
        <w:rPr>
          <w:sz w:val="24"/>
        </w:rPr>
        <w:t xml:space="preserve">“Triangularidade” - 4a. </w:t>
      </w:r>
      <w:proofErr w:type="gramStart"/>
      <w:r>
        <w:rPr>
          <w:sz w:val="24"/>
        </w:rPr>
        <w:t>dimensão</w:t>
      </w:r>
      <w:proofErr w:type="gramEnd"/>
      <w:r>
        <w:rPr>
          <w:sz w:val="24"/>
        </w:rPr>
        <w:t>.</w:t>
      </w:r>
    </w:p>
    <w:p w:rsidR="002B1AE8" w:rsidRDefault="002B1AE8" w:rsidP="002B1AE8">
      <w:pPr>
        <w:jc w:val="both"/>
        <w:rPr>
          <w:sz w:val="24"/>
        </w:rPr>
      </w:pPr>
      <w:r>
        <w:rPr>
          <w:sz w:val="24"/>
        </w:rPr>
        <w:t>13 -</w:t>
      </w:r>
      <w:proofErr w:type="gramStart"/>
      <w:r>
        <w:rPr>
          <w:sz w:val="24"/>
        </w:rPr>
        <w:t xml:space="preserve">  </w:t>
      </w:r>
      <w:proofErr w:type="gramEnd"/>
      <w:r>
        <w:rPr>
          <w:sz w:val="24"/>
        </w:rPr>
        <w:t xml:space="preserve">Ponto de tensão - </w:t>
      </w:r>
      <w:r>
        <w:rPr>
          <w:b/>
          <w:sz w:val="24"/>
          <w:u w:val="single"/>
        </w:rPr>
        <w:t>Síncopa</w:t>
      </w:r>
      <w:r>
        <w:rPr>
          <w:sz w:val="24"/>
        </w:rPr>
        <w:t xml:space="preserve"> - 5a. </w:t>
      </w:r>
      <w:proofErr w:type="gramStart"/>
      <w:r>
        <w:rPr>
          <w:sz w:val="24"/>
        </w:rPr>
        <w:t>dimensão</w:t>
      </w:r>
      <w:proofErr w:type="gramEnd"/>
      <w:r>
        <w:rPr>
          <w:sz w:val="24"/>
        </w:rPr>
        <w:t xml:space="preserve"> : / desorganização x projeção x condensação x expansão x reorganização. Ex</w:t>
      </w:r>
      <w:r w:rsidR="001708A2">
        <w:rPr>
          <w:sz w:val="24"/>
        </w:rPr>
        <w:t>s</w:t>
      </w:r>
      <w:r>
        <w:rPr>
          <w:sz w:val="24"/>
        </w:rPr>
        <w:t>. Na</w:t>
      </w:r>
      <w:r w:rsidR="001708A2">
        <w:rPr>
          <w:sz w:val="24"/>
        </w:rPr>
        <w:t>s</w:t>
      </w:r>
      <w:r>
        <w:rPr>
          <w:sz w:val="24"/>
        </w:rPr>
        <w:t xml:space="preserve"> obra</w:t>
      </w:r>
      <w:r w:rsidR="001708A2">
        <w:rPr>
          <w:sz w:val="24"/>
        </w:rPr>
        <w:t xml:space="preserve">s: Jane-Avril (Toulouse-Lautrec), e </w:t>
      </w:r>
      <w:proofErr w:type="gramStart"/>
      <w:r w:rsidR="001708A2">
        <w:rPr>
          <w:sz w:val="24"/>
        </w:rPr>
        <w:t>Auto-retrato</w:t>
      </w:r>
      <w:proofErr w:type="gramEnd"/>
      <w:r w:rsidR="001708A2">
        <w:rPr>
          <w:sz w:val="24"/>
        </w:rPr>
        <w:t xml:space="preserve"> (Van Gogh).</w:t>
      </w:r>
    </w:p>
    <w:p w:rsidR="002B1AE8" w:rsidRDefault="002B1AE8" w:rsidP="002B1AE8">
      <w:pPr>
        <w:jc w:val="both"/>
        <w:rPr>
          <w:sz w:val="24"/>
        </w:rPr>
      </w:pPr>
      <w:r>
        <w:rPr>
          <w:sz w:val="24"/>
        </w:rPr>
        <w:t>14</w:t>
      </w:r>
      <w:proofErr w:type="gramStart"/>
      <w:r>
        <w:rPr>
          <w:sz w:val="24"/>
        </w:rPr>
        <w:t xml:space="preserve">  </w:t>
      </w:r>
      <w:proofErr w:type="gramEnd"/>
      <w:r>
        <w:rPr>
          <w:sz w:val="24"/>
        </w:rPr>
        <w:t>-  Os Semas Contextuais (classemas visuais)</w:t>
      </w:r>
    </w:p>
    <w:p w:rsidR="002B1AE8" w:rsidRDefault="002B1AE8" w:rsidP="002B1AE8">
      <w:pPr>
        <w:jc w:val="both"/>
        <w:rPr>
          <w:sz w:val="24"/>
        </w:rPr>
      </w:pPr>
      <w:r>
        <w:rPr>
          <w:sz w:val="24"/>
        </w:rPr>
        <w:t>15</w:t>
      </w:r>
      <w:proofErr w:type="gramStart"/>
      <w:r>
        <w:rPr>
          <w:sz w:val="24"/>
        </w:rPr>
        <w:t xml:space="preserve">  </w:t>
      </w:r>
      <w:proofErr w:type="gramEnd"/>
      <w:r>
        <w:rPr>
          <w:sz w:val="24"/>
        </w:rPr>
        <w:t>-  O Sema Nuclear</w:t>
      </w:r>
    </w:p>
    <w:p w:rsidR="0027794F" w:rsidRDefault="002B1AE8" w:rsidP="002B1AE8">
      <w:pPr>
        <w:jc w:val="both"/>
        <w:rPr>
          <w:sz w:val="24"/>
        </w:rPr>
      </w:pPr>
      <w:r>
        <w:rPr>
          <w:sz w:val="24"/>
        </w:rPr>
        <w:lastRenderedPageBreak/>
        <w:t xml:space="preserve">        Concebemos no domínio das </w:t>
      </w:r>
      <w:r w:rsidRPr="00311793">
        <w:rPr>
          <w:i/>
          <w:sz w:val="24"/>
        </w:rPr>
        <w:t>projeções sintagmáticas</w:t>
      </w:r>
      <w:r>
        <w:rPr>
          <w:sz w:val="24"/>
        </w:rPr>
        <w:t xml:space="preserve"> a</w:t>
      </w:r>
      <w:r w:rsidR="00E277B5">
        <w:rPr>
          <w:sz w:val="24"/>
        </w:rPr>
        <w:t xml:space="preserve"> rima plástica simples quando esta caracteriza</w:t>
      </w:r>
      <w:r>
        <w:rPr>
          <w:sz w:val="24"/>
        </w:rPr>
        <w:t xml:space="preserve"> a identidade plástica de dois ou mais lexemas </w:t>
      </w:r>
      <w:r w:rsidR="00E277B5">
        <w:rPr>
          <w:sz w:val="24"/>
        </w:rPr>
        <w:t>equivalentes (ex. os dois pés da</w:t>
      </w:r>
      <w:r w:rsidR="00A37A28">
        <w:rPr>
          <w:sz w:val="24"/>
        </w:rPr>
        <w:t xml:space="preserve"> estátuta)</w:t>
      </w:r>
      <w:r w:rsidR="00311793">
        <w:rPr>
          <w:sz w:val="24"/>
        </w:rPr>
        <w:t>,</w:t>
      </w:r>
      <w:r w:rsidR="00A37A28">
        <w:rPr>
          <w:sz w:val="24"/>
        </w:rPr>
        <w:t xml:space="preserve"> e a rima plástica complexa. Esta</w:t>
      </w:r>
      <w:r>
        <w:rPr>
          <w:sz w:val="24"/>
        </w:rPr>
        <w:t xml:space="preserve"> revela a identidade plástica de dois ou mais lexemas não equivalen</w:t>
      </w:r>
      <w:r w:rsidR="00A37A28">
        <w:rPr>
          <w:sz w:val="24"/>
        </w:rPr>
        <w:t xml:space="preserve">tes. Como </w:t>
      </w:r>
      <w:r w:rsidR="00CB444F">
        <w:rPr>
          <w:sz w:val="24"/>
        </w:rPr>
        <w:t>rima complexa (entre</w:t>
      </w:r>
      <w:r>
        <w:rPr>
          <w:sz w:val="24"/>
        </w:rPr>
        <w:t xml:space="preserve"> </w:t>
      </w:r>
      <w:r w:rsidR="00311793">
        <w:rPr>
          <w:sz w:val="24"/>
        </w:rPr>
        <w:t xml:space="preserve">as </w:t>
      </w:r>
      <w:r>
        <w:rPr>
          <w:sz w:val="24"/>
        </w:rPr>
        <w:t>simples e compl</w:t>
      </w:r>
      <w:r w:rsidR="00A57BDC">
        <w:rPr>
          <w:sz w:val="24"/>
        </w:rPr>
        <w:t>exas)</w:t>
      </w:r>
      <w:r w:rsidR="00CB444F">
        <w:rPr>
          <w:sz w:val="24"/>
        </w:rPr>
        <w:t>,</w:t>
      </w:r>
      <w:r w:rsidR="00A57BDC">
        <w:rPr>
          <w:sz w:val="24"/>
        </w:rPr>
        <w:t xml:space="preserve"> </w:t>
      </w:r>
      <w:r w:rsidR="005C3581">
        <w:rPr>
          <w:sz w:val="24"/>
        </w:rPr>
        <w:t>examinamos</w:t>
      </w:r>
      <w:r w:rsidR="00A37A28">
        <w:rPr>
          <w:sz w:val="24"/>
        </w:rPr>
        <w:t xml:space="preserve"> </w:t>
      </w:r>
      <w:r w:rsidR="00CB444F">
        <w:rPr>
          <w:sz w:val="24"/>
        </w:rPr>
        <w:t xml:space="preserve">em </w:t>
      </w:r>
      <w:r w:rsidR="00A649F1">
        <w:rPr>
          <w:b/>
          <w:sz w:val="24"/>
        </w:rPr>
        <w:t>Abapo</w:t>
      </w:r>
      <w:r w:rsidR="00CB444F" w:rsidRPr="00CB444F">
        <w:rPr>
          <w:b/>
          <w:sz w:val="24"/>
        </w:rPr>
        <w:t>ru</w:t>
      </w:r>
      <w:r w:rsidR="00CB444F">
        <w:rPr>
          <w:sz w:val="24"/>
        </w:rPr>
        <w:t xml:space="preserve"> (de Tarcila do Amaral). </w:t>
      </w:r>
      <w:proofErr w:type="gramStart"/>
      <w:r w:rsidR="00CB444F">
        <w:rPr>
          <w:sz w:val="24"/>
        </w:rPr>
        <w:t>o</w:t>
      </w:r>
      <w:proofErr w:type="gramEnd"/>
      <w:r w:rsidR="00CB444F">
        <w:rPr>
          <w:sz w:val="24"/>
        </w:rPr>
        <w:t xml:space="preserve"> figural que rima os </w:t>
      </w:r>
      <w:r w:rsidR="005C3581">
        <w:rPr>
          <w:sz w:val="24"/>
        </w:rPr>
        <w:t>dois</w:t>
      </w:r>
      <w:r w:rsidR="00CB444F">
        <w:rPr>
          <w:sz w:val="24"/>
        </w:rPr>
        <w:t xml:space="preserve"> lexemas “espádua e nádegas”. </w:t>
      </w:r>
    </w:p>
    <w:p w:rsidR="00BC6D9B" w:rsidRDefault="002B1AE8" w:rsidP="007C676A">
      <w:pPr>
        <w:jc w:val="both"/>
        <w:rPr>
          <w:sz w:val="24"/>
        </w:rPr>
      </w:pPr>
      <w:r>
        <w:rPr>
          <w:sz w:val="24"/>
        </w:rPr>
        <w:t>Com</w:t>
      </w:r>
      <w:r w:rsidR="00BC6D9B">
        <w:rPr>
          <w:sz w:val="24"/>
        </w:rPr>
        <w:t xml:space="preserve">o </w:t>
      </w:r>
      <w:r w:rsidR="00BC6D9B" w:rsidRPr="00311793">
        <w:rPr>
          <w:i/>
          <w:sz w:val="24"/>
        </w:rPr>
        <w:t>projeções paradigmáticas</w:t>
      </w:r>
      <w:r w:rsidR="00BC6D9B">
        <w:rPr>
          <w:sz w:val="24"/>
        </w:rPr>
        <w:t xml:space="preserve">, </w:t>
      </w:r>
      <w:r>
        <w:rPr>
          <w:sz w:val="24"/>
        </w:rPr>
        <w:t xml:space="preserve">a </w:t>
      </w:r>
      <w:r w:rsidR="0027794F">
        <w:rPr>
          <w:sz w:val="24"/>
        </w:rPr>
        <w:t xml:space="preserve">tridimensionalidade </w:t>
      </w:r>
      <w:r w:rsidR="00311793">
        <w:rPr>
          <w:sz w:val="24"/>
        </w:rPr>
        <w:t xml:space="preserve">que </w:t>
      </w:r>
      <w:r w:rsidR="0027794F">
        <w:rPr>
          <w:sz w:val="24"/>
        </w:rPr>
        <w:t>é</w:t>
      </w:r>
      <w:r w:rsidR="00A57BDC">
        <w:rPr>
          <w:sz w:val="24"/>
        </w:rPr>
        <w:t xml:space="preserve"> </w:t>
      </w:r>
      <w:r w:rsidR="0027794F">
        <w:rPr>
          <w:sz w:val="24"/>
        </w:rPr>
        <w:t xml:space="preserve">concebida na </w:t>
      </w:r>
      <w:r w:rsidR="00A57BDC">
        <w:rPr>
          <w:sz w:val="24"/>
        </w:rPr>
        <w:t>síncopa,</w:t>
      </w:r>
      <w:r>
        <w:rPr>
          <w:sz w:val="24"/>
        </w:rPr>
        <w:t xml:space="preserve"> e a rima poética. Esta última poderá ser apreendida quando, entre dois objetos pintados (I e II</w:t>
      </w:r>
      <w:r w:rsidR="00311793">
        <w:rPr>
          <w:sz w:val="24"/>
        </w:rPr>
        <w:t xml:space="preserve"> =</w:t>
      </w:r>
      <w:r w:rsidR="00065B44">
        <w:rPr>
          <w:sz w:val="24"/>
        </w:rPr>
        <w:t>flor e saia</w:t>
      </w:r>
      <w:r w:rsidR="00311793">
        <w:rPr>
          <w:sz w:val="24"/>
        </w:rPr>
        <w:t>),</w:t>
      </w:r>
      <w:r w:rsidR="00EA7683">
        <w:rPr>
          <w:sz w:val="24"/>
        </w:rPr>
        <w:t xml:space="preserve"> </w:t>
      </w:r>
      <w:r>
        <w:rPr>
          <w:sz w:val="24"/>
        </w:rPr>
        <w:t>cujos conteúdos (figural e figurativo) são div</w:t>
      </w:r>
      <w:r w:rsidR="00A57BDC">
        <w:rPr>
          <w:sz w:val="24"/>
        </w:rPr>
        <w:t>ersificados, o artista imprime</w:t>
      </w:r>
      <w:r>
        <w:rPr>
          <w:sz w:val="24"/>
        </w:rPr>
        <w:t xml:space="preserve"> no figural do objeto II </w:t>
      </w:r>
      <w:r w:rsidR="00065B44">
        <w:rPr>
          <w:sz w:val="24"/>
        </w:rPr>
        <w:t xml:space="preserve">(saia), tracemas de </w:t>
      </w:r>
      <w:r>
        <w:rPr>
          <w:sz w:val="24"/>
        </w:rPr>
        <w:t>um segundo significado figurativo (</w:t>
      </w:r>
      <w:r w:rsidR="00065B44">
        <w:rPr>
          <w:sz w:val="24"/>
        </w:rPr>
        <w:t>lírio</w:t>
      </w:r>
      <w:r w:rsidR="00311793">
        <w:rPr>
          <w:sz w:val="24"/>
        </w:rPr>
        <w:t xml:space="preserve">) </w:t>
      </w:r>
      <w:r w:rsidR="00065B44">
        <w:rPr>
          <w:sz w:val="24"/>
        </w:rPr>
        <w:t xml:space="preserve">em </w:t>
      </w:r>
      <w:r>
        <w:rPr>
          <w:sz w:val="24"/>
        </w:rPr>
        <w:t>caráter polissemêmic</w:t>
      </w:r>
      <w:r w:rsidR="00311793">
        <w:rPr>
          <w:sz w:val="24"/>
        </w:rPr>
        <w:t>o</w:t>
      </w:r>
      <w:r w:rsidR="00FD68A8">
        <w:rPr>
          <w:sz w:val="24"/>
        </w:rPr>
        <w:t>,</w:t>
      </w:r>
      <w:r w:rsidR="00065B44">
        <w:rPr>
          <w:sz w:val="24"/>
        </w:rPr>
        <w:t xml:space="preserve"> observado em leitura posterior.</w:t>
      </w:r>
      <w:r>
        <w:rPr>
          <w:sz w:val="24"/>
        </w:rPr>
        <w:t xml:space="preserve"> </w:t>
      </w:r>
      <w:r w:rsidR="00065B44">
        <w:rPr>
          <w:sz w:val="24"/>
        </w:rPr>
        <w:t xml:space="preserve">Este </w:t>
      </w:r>
      <w:r>
        <w:rPr>
          <w:sz w:val="24"/>
        </w:rPr>
        <w:t>rimará semanticamente, em espécie ou categoria, com o significado do objeto I existente no tex</w:t>
      </w:r>
      <w:r w:rsidR="00A57BDC">
        <w:rPr>
          <w:sz w:val="24"/>
        </w:rPr>
        <w:t>to visual</w:t>
      </w:r>
      <w:r>
        <w:rPr>
          <w:sz w:val="24"/>
        </w:rPr>
        <w:t xml:space="preserve"> em questão. Como exemplo, apresentamos a obra de Toulouse Lau</w:t>
      </w:r>
      <w:r w:rsidR="00A57BDC">
        <w:rPr>
          <w:sz w:val="24"/>
        </w:rPr>
        <w:t>trec “Marcelle Lender (p.</w:t>
      </w:r>
      <w:r w:rsidR="00F14292">
        <w:rPr>
          <w:sz w:val="24"/>
        </w:rPr>
        <w:t xml:space="preserve"> 21</w:t>
      </w:r>
      <w:r>
        <w:rPr>
          <w:sz w:val="24"/>
        </w:rPr>
        <w:t>). A flor</w:t>
      </w:r>
      <w:r w:rsidR="00FD68A8">
        <w:rPr>
          <w:sz w:val="24"/>
        </w:rPr>
        <w:t>,</w:t>
      </w:r>
      <w:r>
        <w:rPr>
          <w:sz w:val="24"/>
        </w:rPr>
        <w:t xml:space="preserve"> que aparece inteira na cabeça da bailarina assemelhando-se no figurativo a um </w:t>
      </w:r>
      <w:r>
        <w:rPr>
          <w:b/>
          <w:sz w:val="24"/>
        </w:rPr>
        <w:t xml:space="preserve">hibiscus </w:t>
      </w:r>
      <w:r w:rsidR="00065B44">
        <w:rPr>
          <w:sz w:val="24"/>
        </w:rPr>
        <w:t>(objeto I)</w:t>
      </w:r>
      <w:r w:rsidR="00FD68A8">
        <w:rPr>
          <w:sz w:val="24"/>
        </w:rPr>
        <w:t>,</w:t>
      </w:r>
      <w:r>
        <w:rPr>
          <w:sz w:val="24"/>
        </w:rPr>
        <w:t xml:space="preserve"> é assi</w:t>
      </w:r>
      <w:r w:rsidR="00A57BDC">
        <w:rPr>
          <w:sz w:val="24"/>
        </w:rPr>
        <w:t>m classificada por</w:t>
      </w:r>
      <w:r>
        <w:rPr>
          <w:sz w:val="24"/>
        </w:rPr>
        <w:t xml:space="preserve"> traços distintivos que compõem seu figural 2 (classemático). Entretanto, nos figurais que compõem o figurativo “saia” (objeto II), nós encontramos, em </w:t>
      </w:r>
      <w:r>
        <w:rPr>
          <w:sz w:val="24"/>
          <w:u w:val="single"/>
        </w:rPr>
        <w:t>rima</w:t>
      </w:r>
      <w:r>
        <w:rPr>
          <w:sz w:val="24"/>
        </w:rPr>
        <w:t xml:space="preserve"> </w:t>
      </w:r>
      <w:r>
        <w:rPr>
          <w:sz w:val="24"/>
          <w:u w:val="single"/>
        </w:rPr>
        <w:t>poética</w:t>
      </w:r>
      <w:r>
        <w:rPr>
          <w:sz w:val="24"/>
        </w:rPr>
        <w:t xml:space="preserve">, </w:t>
      </w:r>
      <w:r w:rsidR="00065B44">
        <w:rPr>
          <w:sz w:val="24"/>
        </w:rPr>
        <w:t xml:space="preserve">um </w:t>
      </w:r>
      <w:r w:rsidR="00065B44">
        <w:rPr>
          <w:b/>
          <w:sz w:val="24"/>
        </w:rPr>
        <w:t xml:space="preserve">lírio, </w:t>
      </w:r>
      <w:r w:rsidR="00065B44">
        <w:rPr>
          <w:sz w:val="24"/>
        </w:rPr>
        <w:t xml:space="preserve">num </w:t>
      </w:r>
      <w:r>
        <w:rPr>
          <w:sz w:val="24"/>
        </w:rPr>
        <w:t>segundo significado (figurativo), visto como o elemento resultante da poeticidade (flor com flor, de d</w:t>
      </w:r>
      <w:r w:rsidR="00326854">
        <w:rPr>
          <w:sz w:val="24"/>
        </w:rPr>
        <w:t xml:space="preserve">iferentes </w:t>
      </w:r>
      <w:r w:rsidR="00065B44">
        <w:rPr>
          <w:sz w:val="24"/>
        </w:rPr>
        <w:t xml:space="preserve">espécies e </w:t>
      </w:r>
      <w:r>
        <w:rPr>
          <w:sz w:val="24"/>
        </w:rPr>
        <w:t xml:space="preserve">figurais). </w:t>
      </w:r>
      <w:r w:rsidR="00065B44">
        <w:rPr>
          <w:sz w:val="24"/>
        </w:rPr>
        <w:t>Também</w:t>
      </w:r>
      <w:r>
        <w:rPr>
          <w:sz w:val="24"/>
        </w:rPr>
        <w:t xml:space="preserve"> em</w:t>
      </w:r>
      <w:r w:rsidR="00F14292">
        <w:rPr>
          <w:sz w:val="24"/>
        </w:rPr>
        <w:t xml:space="preserve"> Van Gogh, “</w:t>
      </w:r>
      <w:proofErr w:type="gramStart"/>
      <w:r w:rsidR="00F14292">
        <w:rPr>
          <w:sz w:val="24"/>
        </w:rPr>
        <w:t>Auto-retrato</w:t>
      </w:r>
      <w:proofErr w:type="gramEnd"/>
      <w:r w:rsidR="00F14292">
        <w:rPr>
          <w:sz w:val="24"/>
        </w:rPr>
        <w:t>” (p. 23</w:t>
      </w:r>
      <w:r>
        <w:rPr>
          <w:sz w:val="24"/>
        </w:rPr>
        <w:t xml:space="preserve">) </w:t>
      </w:r>
      <w:r w:rsidR="00065B44">
        <w:rPr>
          <w:sz w:val="24"/>
        </w:rPr>
        <w:t xml:space="preserve">colhemos  </w:t>
      </w:r>
      <w:r>
        <w:rPr>
          <w:sz w:val="24"/>
        </w:rPr>
        <w:t xml:space="preserve">a </w:t>
      </w:r>
      <w:r>
        <w:rPr>
          <w:b/>
          <w:sz w:val="24"/>
        </w:rPr>
        <w:t>síncopa</w:t>
      </w:r>
      <w:r>
        <w:rPr>
          <w:sz w:val="24"/>
        </w:rPr>
        <w:t xml:space="preserve"> na </w:t>
      </w:r>
      <w:r>
        <w:rPr>
          <w:sz w:val="24"/>
          <w:u w:val="single"/>
        </w:rPr>
        <w:t>alteração</w:t>
      </w:r>
      <w:r>
        <w:rPr>
          <w:sz w:val="24"/>
        </w:rPr>
        <w:t xml:space="preserve">  </w:t>
      </w:r>
      <w:r w:rsidR="00BC6D9B">
        <w:rPr>
          <w:sz w:val="24"/>
        </w:rPr>
        <w:t xml:space="preserve">do traço figural 2 da palheta, </w:t>
      </w:r>
      <w:r>
        <w:rPr>
          <w:sz w:val="24"/>
        </w:rPr>
        <w:t xml:space="preserve">permitindo antever uma palheta-dedo que se aproxima mais da realidade culturalizada </w:t>
      </w:r>
      <w:r w:rsidR="00326854">
        <w:rPr>
          <w:sz w:val="24"/>
        </w:rPr>
        <w:t>“dedo”</w:t>
      </w:r>
      <w:r w:rsidR="00BC6D9B">
        <w:rPr>
          <w:sz w:val="24"/>
        </w:rPr>
        <w:t>, que de seu próprio dedo</w:t>
      </w:r>
      <w:r w:rsidR="00FD68A8">
        <w:rPr>
          <w:sz w:val="24"/>
        </w:rPr>
        <w:t>; colhemos</w:t>
      </w:r>
      <w:r>
        <w:rPr>
          <w:sz w:val="24"/>
        </w:rPr>
        <w:t xml:space="preserve"> uma </w:t>
      </w:r>
      <w:r>
        <w:rPr>
          <w:b/>
          <w:sz w:val="24"/>
        </w:rPr>
        <w:t>rima poética</w:t>
      </w:r>
      <w:r>
        <w:rPr>
          <w:sz w:val="24"/>
        </w:rPr>
        <w:t xml:space="preserve"> estabelecida pela </w:t>
      </w:r>
      <w:r>
        <w:rPr>
          <w:b/>
          <w:sz w:val="24"/>
          <w:u w:val="single"/>
        </w:rPr>
        <w:t>cor</w:t>
      </w:r>
      <w:r>
        <w:rPr>
          <w:sz w:val="24"/>
        </w:rPr>
        <w:t xml:space="preserve"> não apenas verificada entre dedo e palheta metaforizados, mas também no corpo todo do retrato, como se a palheta (o primeiro estranhamento</w:t>
      </w:r>
      <w:r w:rsidR="0048789B">
        <w:rPr>
          <w:sz w:val="24"/>
        </w:rPr>
        <w:t xml:space="preserve"> observado</w:t>
      </w:r>
      <w:r>
        <w:rPr>
          <w:sz w:val="24"/>
        </w:rPr>
        <w:t>), entrasse em rima poética, por suas cores</w:t>
      </w:r>
      <w:r w:rsidR="00FD68A8">
        <w:rPr>
          <w:sz w:val="24"/>
        </w:rPr>
        <w:t xml:space="preserve"> em pinceladas</w:t>
      </w:r>
      <w:r>
        <w:rPr>
          <w:sz w:val="24"/>
        </w:rPr>
        <w:t>, como a continuidade de sua mão, de seu próprio corpo, da o</w:t>
      </w:r>
      <w:r w:rsidR="007C676A">
        <w:rPr>
          <w:sz w:val="24"/>
        </w:rPr>
        <w:t>bra inteira. Exemplos citados :</w:t>
      </w:r>
    </w:p>
    <w:p w:rsidR="007C676A" w:rsidRPr="007C676A" w:rsidRDefault="007C676A" w:rsidP="007C676A">
      <w:pPr>
        <w:jc w:val="both"/>
        <w:rPr>
          <w:sz w:val="24"/>
        </w:rPr>
      </w:pPr>
    </w:p>
    <w:p w:rsidR="00FD68A8" w:rsidRDefault="00FD68A8" w:rsidP="00FD68A8">
      <w:pPr>
        <w:jc w:val="center"/>
        <w:rPr>
          <w:b/>
          <w:sz w:val="24"/>
        </w:rPr>
      </w:pPr>
      <w:r w:rsidRPr="0005496B">
        <w:rPr>
          <w:b/>
          <w:sz w:val="22"/>
          <w:szCs w:val="22"/>
        </w:rPr>
        <w:lastRenderedPageBreak/>
        <w:t>A</w:t>
      </w:r>
      <w:proofErr w:type="gramStart"/>
      <w:r w:rsidRPr="0005496B">
        <w:rPr>
          <w:b/>
          <w:sz w:val="22"/>
          <w:szCs w:val="22"/>
        </w:rPr>
        <w:t xml:space="preserve">  </w:t>
      </w:r>
      <w:proofErr w:type="gramEnd"/>
      <w:r w:rsidRPr="0005496B">
        <w:rPr>
          <w:b/>
          <w:sz w:val="22"/>
          <w:szCs w:val="22"/>
        </w:rPr>
        <w:t>B  A  P  O  R U</w:t>
      </w:r>
      <w:r w:rsidR="007C676A" w:rsidRPr="007C676A">
        <w:t xml:space="preserve"> </w:t>
      </w:r>
      <w:r w:rsidR="007C676A">
        <w:t xml:space="preserve"> - l928</w:t>
      </w:r>
    </w:p>
    <w:p w:rsidR="00FD68A8" w:rsidRDefault="00FD68A8" w:rsidP="00FD68A8">
      <w:pPr>
        <w:jc w:val="center"/>
      </w:pPr>
      <w:proofErr w:type="gramStart"/>
      <w:r>
        <w:t xml:space="preserve">( </w:t>
      </w:r>
      <w:proofErr w:type="gramEnd"/>
      <w:r>
        <w:t>A  Reprodução visa o caráter plástico da obra)</w:t>
      </w:r>
    </w:p>
    <w:p w:rsidR="005D5E77" w:rsidRDefault="005D5E77" w:rsidP="005D5E77"/>
    <w:p w:rsidR="005D5E77" w:rsidRDefault="005D5E77" w:rsidP="00FD68A8">
      <w:pPr>
        <w:jc w:val="center"/>
      </w:pPr>
    </w:p>
    <w:p w:rsidR="005D5E77" w:rsidRDefault="005D5E77" w:rsidP="005D5E77"/>
    <w:p w:rsidR="005D5E77" w:rsidRPr="00FD68A8" w:rsidRDefault="005D5E77" w:rsidP="00FD68A8">
      <w:pPr>
        <w:jc w:val="center"/>
        <w:rPr>
          <w:b/>
          <w:sz w:val="24"/>
        </w:rPr>
      </w:pPr>
    </w:p>
    <w:p w:rsidR="00FD68A8" w:rsidRDefault="00FD68A8" w:rsidP="00FD68A8">
      <w:pPr>
        <w:tabs>
          <w:tab w:val="left" w:pos="0"/>
        </w:tabs>
        <w:ind w:firstLine="2410"/>
        <w:rPr>
          <w:b/>
          <w:u w:val="single"/>
        </w:rPr>
      </w:pPr>
      <w:r>
        <w:tab/>
      </w:r>
      <w:r>
        <w:tab/>
      </w:r>
      <w:r w:rsidR="00054027">
        <w:t xml:space="preserve">           </w:t>
      </w:r>
      <w:r>
        <w:tab/>
      </w:r>
      <w:r>
        <w:tab/>
      </w:r>
      <w:r>
        <w:tab/>
      </w:r>
      <w:r>
        <w:tab/>
        <w:t xml:space="preserve">       </w:t>
      </w:r>
    </w:p>
    <w:p w:rsidR="00BC6D9B" w:rsidRDefault="00FD68A8" w:rsidP="0005496B">
      <w:pPr>
        <w:jc w:val="center"/>
        <w:outlineLvl w:val="0"/>
        <w:rPr>
          <w:b/>
        </w:rPr>
      </w:pPr>
      <w:r>
        <w:rPr>
          <w:b/>
          <w:noProof/>
          <w:lang w:val="pt-BR"/>
        </w:rPr>
        <w:drawing>
          <wp:inline distT="0" distB="0" distL="0" distR="0" wp14:anchorId="7ABBA133" wp14:editId="0B241E70">
            <wp:extent cx="3447323" cy="4230094"/>
            <wp:effectExtent l="0" t="0" r="1270" b="0"/>
            <wp:docPr id="111" name="Imagem 111" descr="Tarci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arcil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04" cy="424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D9B" w:rsidRDefault="00BC6D9B" w:rsidP="002B1AE8">
      <w:pPr>
        <w:outlineLvl w:val="0"/>
        <w:rPr>
          <w:b/>
        </w:rPr>
      </w:pPr>
    </w:p>
    <w:p w:rsidR="00BC6D9B" w:rsidRDefault="00BC6D9B" w:rsidP="002B1AE8">
      <w:pPr>
        <w:outlineLvl w:val="0"/>
        <w:rPr>
          <w:b/>
        </w:rPr>
      </w:pPr>
    </w:p>
    <w:p w:rsidR="00BC6D9B" w:rsidRDefault="00BC6D9B" w:rsidP="0005496B">
      <w:pPr>
        <w:jc w:val="center"/>
        <w:outlineLvl w:val="0"/>
        <w:rPr>
          <w:b/>
        </w:rPr>
      </w:pPr>
    </w:p>
    <w:p w:rsidR="0005496B" w:rsidRDefault="0005496B" w:rsidP="002B1AE8">
      <w:pPr>
        <w:rPr>
          <w:b/>
        </w:rPr>
      </w:pPr>
    </w:p>
    <w:p w:rsidR="00517D24" w:rsidRDefault="00517D24" w:rsidP="000C4B73">
      <w:pPr>
        <w:jc w:val="center"/>
        <w:rPr>
          <w:b/>
        </w:rPr>
      </w:pPr>
    </w:p>
    <w:p w:rsidR="000C4B73" w:rsidRDefault="000C4B73" w:rsidP="000C4B73">
      <w:pPr>
        <w:jc w:val="center"/>
        <w:rPr>
          <w:b/>
        </w:rPr>
      </w:pPr>
      <w:r>
        <w:rPr>
          <w:b/>
        </w:rPr>
        <w:lastRenderedPageBreak/>
        <w:t>MARCELLE  LENDER</w:t>
      </w:r>
    </w:p>
    <w:p w:rsidR="00EA4DAC" w:rsidRDefault="00EA4DAC" w:rsidP="000C4B73">
      <w:pPr>
        <w:jc w:val="center"/>
        <w:rPr>
          <w:b/>
        </w:rPr>
      </w:pPr>
    </w:p>
    <w:p w:rsidR="00EA4DAC" w:rsidRPr="000C4B73" w:rsidRDefault="00EA4DAC" w:rsidP="000C4B73">
      <w:pPr>
        <w:jc w:val="center"/>
        <w:rPr>
          <w:b/>
        </w:rPr>
      </w:pPr>
    </w:p>
    <w:p w:rsidR="000C4B73" w:rsidRDefault="000C4B73" w:rsidP="00EA5B71">
      <w:pPr>
        <w:rPr>
          <w:noProof/>
          <w:lang w:val="pt-BR"/>
        </w:rPr>
      </w:pPr>
    </w:p>
    <w:p w:rsidR="000C4B73" w:rsidRDefault="000C4B73" w:rsidP="00505A42">
      <w:pPr>
        <w:rPr>
          <w:noProof/>
          <w:lang w:val="pt-BR"/>
        </w:rPr>
      </w:pPr>
    </w:p>
    <w:p w:rsidR="000C4B73" w:rsidRDefault="000C4B73" w:rsidP="00505A42">
      <w:pPr>
        <w:jc w:val="center"/>
        <w:rPr>
          <w:noProof/>
          <w:lang w:val="pt-BR"/>
        </w:rPr>
      </w:pPr>
      <w:r>
        <w:rPr>
          <w:noProof/>
          <w:lang w:val="pt-BR"/>
        </w:rPr>
        <w:drawing>
          <wp:inline distT="0" distB="0" distL="0" distR="0" wp14:anchorId="03B05A60" wp14:editId="1F87C462">
            <wp:extent cx="3744056" cy="4673600"/>
            <wp:effectExtent l="0" t="0" r="889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478" cy="468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B73" w:rsidRDefault="000C4B73" w:rsidP="00EA5B71">
      <w:pPr>
        <w:rPr>
          <w:noProof/>
          <w:lang w:val="pt-BR"/>
        </w:rPr>
      </w:pPr>
    </w:p>
    <w:p w:rsidR="000C4B73" w:rsidRDefault="000C4B73" w:rsidP="00EA5B71">
      <w:pPr>
        <w:rPr>
          <w:noProof/>
          <w:lang w:val="pt-BR"/>
        </w:rPr>
      </w:pPr>
    </w:p>
    <w:p w:rsidR="00EA4DAC" w:rsidRPr="0079429A" w:rsidRDefault="00EA5B71" w:rsidP="0079429A">
      <w:pPr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 </w:t>
      </w:r>
    </w:p>
    <w:p w:rsidR="00110E5C" w:rsidRPr="00110E5C" w:rsidRDefault="00CD6242" w:rsidP="007066A1">
      <w:pPr>
        <w:jc w:val="center"/>
        <w:outlineLvl w:val="0"/>
        <w:rPr>
          <w:b/>
          <w:sz w:val="28"/>
          <w:szCs w:val="28"/>
        </w:rPr>
      </w:pPr>
      <w:r w:rsidRPr="00110E5C">
        <w:rPr>
          <w:b/>
          <w:sz w:val="28"/>
          <w:szCs w:val="28"/>
        </w:rPr>
        <w:lastRenderedPageBreak/>
        <w:t>Jane Avril no jardim de Paris.</w:t>
      </w:r>
      <w:r w:rsidR="007066A1" w:rsidRPr="00110E5C">
        <w:rPr>
          <w:b/>
          <w:sz w:val="28"/>
          <w:szCs w:val="28"/>
        </w:rPr>
        <w:t xml:space="preserve"> </w:t>
      </w:r>
      <w:r w:rsidR="00110E5C">
        <w:rPr>
          <w:b/>
          <w:sz w:val="28"/>
          <w:szCs w:val="28"/>
        </w:rPr>
        <w:t xml:space="preserve">Litografia </w:t>
      </w:r>
    </w:p>
    <w:p w:rsidR="00CD6242" w:rsidRPr="00110E5C" w:rsidRDefault="007066A1" w:rsidP="007066A1">
      <w:pPr>
        <w:jc w:val="center"/>
        <w:outlineLvl w:val="0"/>
        <w:rPr>
          <w:b/>
          <w:sz w:val="24"/>
          <w:szCs w:val="24"/>
        </w:rPr>
      </w:pPr>
      <w:r w:rsidRPr="00110E5C">
        <w:rPr>
          <w:b/>
          <w:sz w:val="24"/>
          <w:szCs w:val="24"/>
        </w:rPr>
        <w:t xml:space="preserve">(50 x </w:t>
      </w:r>
      <w:smartTag w:uri="urn:schemas-microsoft-com:office:smarttags" w:element="metricconverter">
        <w:smartTagPr>
          <w:attr w:name="ProductID" w:val="40 cm"/>
        </w:smartTagPr>
        <w:r w:rsidRPr="00110E5C">
          <w:rPr>
            <w:b/>
            <w:sz w:val="24"/>
            <w:szCs w:val="24"/>
          </w:rPr>
          <w:t>40 cm</w:t>
        </w:r>
      </w:smartTag>
      <w:r w:rsidRPr="00110E5C">
        <w:rPr>
          <w:b/>
          <w:sz w:val="24"/>
          <w:szCs w:val="24"/>
        </w:rPr>
        <w:t>.)</w:t>
      </w:r>
      <w:r w:rsidR="00110E5C" w:rsidRPr="00110E5C">
        <w:rPr>
          <w:b/>
          <w:sz w:val="24"/>
          <w:szCs w:val="24"/>
        </w:rPr>
        <w:t xml:space="preserve"> </w:t>
      </w:r>
      <w:r w:rsidR="00CD6242" w:rsidRPr="00110E5C">
        <w:rPr>
          <w:b/>
          <w:sz w:val="24"/>
          <w:szCs w:val="24"/>
        </w:rPr>
        <w:t>1893</w:t>
      </w:r>
    </w:p>
    <w:p w:rsidR="007066A1" w:rsidRDefault="007066A1" w:rsidP="0079429A">
      <w:pPr>
        <w:rPr>
          <w:b/>
        </w:rPr>
      </w:pPr>
    </w:p>
    <w:p w:rsidR="00CD6242" w:rsidRDefault="007066A1" w:rsidP="00EA5B71">
      <w:pPr>
        <w:jc w:val="center"/>
        <w:rPr>
          <w:b/>
          <w:sz w:val="24"/>
          <w:szCs w:val="24"/>
          <w:lang w:val="pt-BR"/>
        </w:rPr>
      </w:pPr>
      <w:r>
        <w:rPr>
          <w:b/>
        </w:rPr>
        <w:t xml:space="preserve">TOULOUSE - LAUTREC  </w:t>
      </w:r>
      <w:r>
        <w:rPr>
          <w:b/>
          <w:sz w:val="24"/>
        </w:rPr>
        <w:t xml:space="preserve">   </w:t>
      </w:r>
    </w:p>
    <w:p w:rsidR="000E125D" w:rsidRDefault="000E125D" w:rsidP="00EA5B71">
      <w:pPr>
        <w:jc w:val="center"/>
        <w:rPr>
          <w:b/>
          <w:sz w:val="24"/>
          <w:szCs w:val="24"/>
          <w:lang w:val="pt-BR"/>
        </w:rPr>
      </w:pPr>
    </w:p>
    <w:p w:rsidR="000E125D" w:rsidRDefault="000E125D" w:rsidP="00EA5B71">
      <w:pPr>
        <w:jc w:val="center"/>
        <w:rPr>
          <w:b/>
          <w:sz w:val="24"/>
          <w:szCs w:val="24"/>
          <w:lang w:val="pt-BR"/>
        </w:rPr>
      </w:pPr>
    </w:p>
    <w:p w:rsidR="00AD74EB" w:rsidRDefault="0079429A" w:rsidP="00D66B5D">
      <w:pPr>
        <w:jc w:val="center"/>
        <w:rPr>
          <w:b/>
          <w:sz w:val="24"/>
          <w:szCs w:val="24"/>
          <w:lang w:val="pt-BR"/>
        </w:rPr>
      </w:pPr>
      <w:r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758592" behindDoc="0" locked="0" layoutInCell="0" allowOverlap="1" wp14:anchorId="4F4A2C23" wp14:editId="6B8C29AE">
                <wp:simplePos x="0" y="0"/>
                <wp:positionH relativeFrom="column">
                  <wp:posOffset>1847850</wp:posOffset>
                </wp:positionH>
                <wp:positionV relativeFrom="paragraph">
                  <wp:posOffset>2900045</wp:posOffset>
                </wp:positionV>
                <wp:extent cx="2105660" cy="1908175"/>
                <wp:effectExtent l="19050" t="19050" r="27940" b="15875"/>
                <wp:wrapNone/>
                <wp:docPr id="126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660" cy="19081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145.5pt;margin-top:228.35pt;width:165.8pt;height:150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" o:allowincell="f" filled="f" strokeweight="3pt">
                <v:stroke dashstyle="1 1"/>
              </v:oval>
            </w:pict>
          </mc:Fallback>
        </mc:AlternateContent>
      </w:r>
      <w:r w:rsidR="00D66B5D" w:rsidRPr="00AD74EB">
        <w:rPr>
          <w:noProof/>
          <w:sz w:val="24"/>
          <w:szCs w:val="24"/>
          <w:lang w:val="pt-B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2C4F80A" wp14:editId="796C6ACD">
                <wp:simplePos x="0" y="0"/>
                <wp:positionH relativeFrom="column">
                  <wp:posOffset>1967451</wp:posOffset>
                </wp:positionH>
                <wp:positionV relativeFrom="paragraph">
                  <wp:posOffset>4162951</wp:posOffset>
                </wp:positionV>
                <wp:extent cx="619760" cy="524785"/>
                <wp:effectExtent l="38100" t="38100" r="27940" b="27940"/>
                <wp:wrapNone/>
                <wp:docPr id="12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19760" cy="5247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flip:x 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9pt,327.8pt" to="203.7pt,3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">
                <v:stroke endarrow="block"/>
              </v:line>
            </w:pict>
          </mc:Fallback>
        </mc:AlternateContent>
      </w:r>
      <w:r w:rsidR="00D66B5D" w:rsidRPr="00AD74EB">
        <w:rPr>
          <w:noProof/>
          <w:sz w:val="24"/>
          <w:szCs w:val="24"/>
          <w:lang w:val="pt-B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F32AE48" wp14:editId="6654F0D9">
                <wp:simplePos x="0" y="0"/>
                <wp:positionH relativeFrom="column">
                  <wp:posOffset>3024974</wp:posOffset>
                </wp:positionH>
                <wp:positionV relativeFrom="paragraph">
                  <wp:posOffset>3280356</wp:posOffset>
                </wp:positionV>
                <wp:extent cx="222029" cy="1335818"/>
                <wp:effectExtent l="0" t="38100" r="64135" b="17145"/>
                <wp:wrapNone/>
                <wp:docPr id="12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2029" cy="133581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2pt,258.3pt" to="255.7pt,3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">
                <v:stroke endarrow="block"/>
              </v:line>
            </w:pict>
          </mc:Fallback>
        </mc:AlternateContent>
      </w:r>
      <w:r w:rsidR="000E125D">
        <w:rPr>
          <w:b/>
          <w:noProof/>
          <w:sz w:val="24"/>
          <w:szCs w:val="24"/>
          <w:lang w:val="pt-BR"/>
        </w:rPr>
        <w:drawing>
          <wp:inline distT="0" distB="0" distL="0" distR="0" wp14:anchorId="63A895DD" wp14:editId="558A21BD">
            <wp:extent cx="3196425" cy="4618376"/>
            <wp:effectExtent l="0" t="0" r="4445" b="0"/>
            <wp:docPr id="120" name="Image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425" cy="461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4EB" w:rsidRPr="00AD74EB">
        <w:rPr>
          <w:noProof/>
          <w:sz w:val="24"/>
          <w:szCs w:val="24"/>
          <w:lang w:val="pt-BR"/>
        </w:rPr>
        <w:t xml:space="preserve"> </w:t>
      </w:r>
    </w:p>
    <w:p w:rsidR="00505A42" w:rsidRDefault="00AD74EB" w:rsidP="0079429A">
      <w:pPr>
        <w:tabs>
          <w:tab w:val="left" w:pos="626"/>
        </w:tabs>
        <w:rPr>
          <w:b/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 xml:space="preserve">                                     </w:t>
      </w:r>
      <w:r w:rsidR="00EE2176">
        <w:rPr>
          <w:b/>
          <w:sz w:val="24"/>
          <w:szCs w:val="24"/>
          <w:lang w:val="pt-BR"/>
        </w:rPr>
        <w:t xml:space="preserve">                    </w:t>
      </w:r>
      <w:r>
        <w:rPr>
          <w:b/>
          <w:sz w:val="24"/>
          <w:szCs w:val="24"/>
          <w:lang w:val="pt-BR"/>
        </w:rPr>
        <w:t xml:space="preserve"> </w:t>
      </w:r>
      <w:r w:rsidR="00EE2176">
        <w:rPr>
          <w:b/>
          <w:sz w:val="24"/>
          <w:szCs w:val="24"/>
          <w:lang w:val="pt-BR"/>
        </w:rPr>
        <w:t xml:space="preserve">        </w:t>
      </w:r>
      <w:r w:rsidR="000E125D">
        <w:rPr>
          <w:b/>
          <w:sz w:val="24"/>
          <w:szCs w:val="24"/>
          <w:lang w:val="pt-BR"/>
        </w:rPr>
        <w:t xml:space="preserve"> SÍNCOPA</w:t>
      </w:r>
    </w:p>
    <w:p w:rsidR="0079429A" w:rsidRDefault="0079429A" w:rsidP="000E125D">
      <w:pPr>
        <w:tabs>
          <w:tab w:val="left" w:pos="626"/>
        </w:tabs>
        <w:jc w:val="center"/>
        <w:rPr>
          <w:b/>
          <w:sz w:val="24"/>
          <w:szCs w:val="24"/>
          <w:lang w:val="pt-BR"/>
        </w:rPr>
      </w:pPr>
    </w:p>
    <w:p w:rsidR="0079429A" w:rsidRDefault="0079429A" w:rsidP="000E125D">
      <w:pPr>
        <w:tabs>
          <w:tab w:val="left" w:pos="626"/>
        </w:tabs>
        <w:jc w:val="center"/>
        <w:rPr>
          <w:b/>
          <w:sz w:val="24"/>
          <w:szCs w:val="24"/>
          <w:lang w:val="pt-BR"/>
        </w:rPr>
      </w:pPr>
    </w:p>
    <w:p w:rsidR="00021AC1" w:rsidRPr="00EA5B71" w:rsidRDefault="00EA5B71" w:rsidP="000E125D">
      <w:pPr>
        <w:tabs>
          <w:tab w:val="left" w:pos="626"/>
        </w:tabs>
        <w:jc w:val="center"/>
        <w:rPr>
          <w:b/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 xml:space="preserve">V </w:t>
      </w:r>
      <w:r w:rsidRPr="00EA5B71">
        <w:rPr>
          <w:b/>
          <w:sz w:val="24"/>
          <w:szCs w:val="24"/>
          <w:lang w:val="pt-BR"/>
        </w:rPr>
        <w:t>I N C E N T</w:t>
      </w:r>
      <w:proofErr w:type="gramStart"/>
      <w:r w:rsidRPr="00EA5B71">
        <w:rPr>
          <w:b/>
          <w:sz w:val="24"/>
          <w:szCs w:val="24"/>
          <w:lang w:val="pt-BR"/>
        </w:rPr>
        <w:t xml:space="preserve"> </w:t>
      </w:r>
      <w:r>
        <w:rPr>
          <w:b/>
          <w:sz w:val="24"/>
          <w:szCs w:val="24"/>
          <w:lang w:val="pt-BR"/>
        </w:rPr>
        <w:t xml:space="preserve"> </w:t>
      </w:r>
      <w:r w:rsidRPr="00EA5B71">
        <w:rPr>
          <w:b/>
          <w:sz w:val="24"/>
          <w:szCs w:val="24"/>
          <w:lang w:val="pt-BR"/>
        </w:rPr>
        <w:t xml:space="preserve"> </w:t>
      </w:r>
      <w:proofErr w:type="gramEnd"/>
      <w:r w:rsidRPr="00EA5B71">
        <w:rPr>
          <w:b/>
          <w:sz w:val="24"/>
          <w:szCs w:val="24"/>
          <w:lang w:val="pt-BR"/>
        </w:rPr>
        <w:t xml:space="preserve">V A N  </w:t>
      </w:r>
      <w:r w:rsidR="00021AC1" w:rsidRPr="00EA5B71">
        <w:rPr>
          <w:b/>
          <w:sz w:val="24"/>
          <w:szCs w:val="24"/>
          <w:lang w:val="pt-BR"/>
        </w:rPr>
        <w:t xml:space="preserve"> G O G H</w:t>
      </w:r>
    </w:p>
    <w:p w:rsidR="00EA5B71" w:rsidRPr="00EA5B71" w:rsidRDefault="00EA5B71" w:rsidP="00EA5B71">
      <w:pPr>
        <w:jc w:val="center"/>
        <w:rPr>
          <w:b/>
          <w:lang w:val="pt-BR"/>
        </w:rPr>
      </w:pPr>
    </w:p>
    <w:p w:rsidR="0005496B" w:rsidRPr="000E125D" w:rsidRDefault="00EA5B71" w:rsidP="000E125D">
      <w:pPr>
        <w:jc w:val="center"/>
        <w:rPr>
          <w:b/>
          <w:sz w:val="24"/>
          <w:szCs w:val="24"/>
          <w:lang w:val="pt-BR"/>
        </w:rPr>
      </w:pPr>
      <w:proofErr w:type="spellStart"/>
      <w:r w:rsidRPr="00EA5B71">
        <w:rPr>
          <w:b/>
          <w:sz w:val="24"/>
          <w:szCs w:val="24"/>
          <w:lang w:val="pt-BR"/>
        </w:rPr>
        <w:t>Auto-Retrato</w:t>
      </w:r>
      <w:proofErr w:type="spellEnd"/>
    </w:p>
    <w:p w:rsidR="0005496B" w:rsidRDefault="0005496B" w:rsidP="002B1AE8">
      <w:pPr>
        <w:rPr>
          <w:b/>
        </w:rPr>
      </w:pPr>
    </w:p>
    <w:p w:rsidR="0005496B" w:rsidRDefault="0005496B" w:rsidP="002B1AE8">
      <w:pPr>
        <w:rPr>
          <w:b/>
        </w:rPr>
      </w:pPr>
    </w:p>
    <w:p w:rsidR="0005496B" w:rsidRDefault="0005496B" w:rsidP="002B1AE8">
      <w:pPr>
        <w:rPr>
          <w:b/>
        </w:rPr>
      </w:pPr>
    </w:p>
    <w:p w:rsidR="00920B72" w:rsidRDefault="0038614E" w:rsidP="002B1AE8">
      <w:pPr>
        <w:rPr>
          <w:b/>
        </w:rPr>
      </w:pPr>
      <w:r w:rsidRPr="00AD74EB">
        <w:rPr>
          <w:noProof/>
          <w:sz w:val="24"/>
          <w:szCs w:val="24"/>
          <w:lang w:val="pt-B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F3D436D" wp14:editId="5C50786C">
                <wp:simplePos x="0" y="0"/>
                <wp:positionH relativeFrom="column">
                  <wp:posOffset>1216660</wp:posOffset>
                </wp:positionH>
                <wp:positionV relativeFrom="paragraph">
                  <wp:posOffset>3712210</wp:posOffset>
                </wp:positionV>
                <wp:extent cx="50800" cy="697230"/>
                <wp:effectExtent l="19050" t="38100" r="63500" b="26670"/>
                <wp:wrapNone/>
                <wp:docPr id="12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800" cy="6972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8pt,292.3pt" to="99.8pt,3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">
                <v:stroke endarrow="block"/>
              </v:line>
            </w:pict>
          </mc:Fallback>
        </mc:AlternateContent>
      </w:r>
      <w:r w:rsidRPr="00AD74EB">
        <w:rPr>
          <w:noProof/>
          <w:sz w:val="24"/>
          <w:szCs w:val="24"/>
          <w:lang w:val="pt-B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628C08C" wp14:editId="346F7142">
                <wp:simplePos x="0" y="0"/>
                <wp:positionH relativeFrom="column">
                  <wp:posOffset>892811</wp:posOffset>
                </wp:positionH>
                <wp:positionV relativeFrom="paragraph">
                  <wp:posOffset>3794760</wp:posOffset>
                </wp:positionV>
                <wp:extent cx="107314" cy="621665"/>
                <wp:effectExtent l="38100" t="38100" r="26670" b="26035"/>
                <wp:wrapNone/>
                <wp:docPr id="123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7314" cy="6216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3pt,298.8pt" to="78.75pt,3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">
                <v:stroke endarrow="block"/>
              </v:line>
            </w:pict>
          </mc:Fallback>
        </mc:AlternateContent>
      </w:r>
      <w:r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 wp14:anchorId="3258C5DF" wp14:editId="12ABCE23">
                <wp:simplePos x="0" y="0"/>
                <wp:positionH relativeFrom="column">
                  <wp:posOffset>98425</wp:posOffset>
                </wp:positionH>
                <wp:positionV relativeFrom="paragraph">
                  <wp:posOffset>3237230</wp:posOffset>
                </wp:positionV>
                <wp:extent cx="1812290" cy="1136650"/>
                <wp:effectExtent l="19050" t="19050" r="16510" b="25400"/>
                <wp:wrapNone/>
                <wp:docPr id="18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2290" cy="11366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7.75pt;margin-top:254.9pt;width:142.7pt;height:89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" o:allowincell="f" filled="f" strokeweight="3pt">
                <v:stroke dashstyle="1 1"/>
              </v:oval>
            </w:pict>
          </mc:Fallback>
        </mc:AlternateContent>
      </w:r>
      <w:r w:rsidR="000E125D">
        <w:rPr>
          <w:b/>
          <w:noProof/>
          <w:lang w:val="pt-BR"/>
        </w:rPr>
        <w:drawing>
          <wp:inline distT="0" distB="0" distL="0" distR="0" wp14:anchorId="640FCB30" wp14:editId="4CF2CC4D">
            <wp:extent cx="3471848" cy="4133850"/>
            <wp:effectExtent l="0" t="0" r="0" b="0"/>
            <wp:docPr id="118" name="Image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546" cy="414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B72" w:rsidRDefault="00920B72" w:rsidP="002B1AE8">
      <w:pPr>
        <w:rPr>
          <w:b/>
        </w:rPr>
      </w:pPr>
      <w:r>
        <w:rPr>
          <w:b/>
        </w:rPr>
        <w:t xml:space="preserve">                       </w:t>
      </w:r>
    </w:p>
    <w:p w:rsidR="00920B72" w:rsidRDefault="00920B72" w:rsidP="002B1AE8">
      <w:pPr>
        <w:rPr>
          <w:b/>
        </w:rPr>
      </w:pPr>
    </w:p>
    <w:p w:rsidR="0005496B" w:rsidRDefault="00920B72" w:rsidP="002B1AE8">
      <w:pPr>
        <w:rPr>
          <w:b/>
        </w:rPr>
      </w:pPr>
      <w:r>
        <w:rPr>
          <w:b/>
        </w:rPr>
        <w:t xml:space="preserve">                       SÍNCOPA</w:t>
      </w:r>
    </w:p>
    <w:p w:rsidR="00C72B9E" w:rsidRDefault="00C72B9E" w:rsidP="00CC77B6">
      <w:pPr>
        <w:rPr>
          <w:b/>
        </w:rPr>
      </w:pPr>
    </w:p>
    <w:p w:rsidR="00C41244" w:rsidRDefault="00C41244" w:rsidP="00CC77B6">
      <w:pPr>
        <w:rPr>
          <w:b/>
        </w:rPr>
      </w:pPr>
    </w:p>
    <w:p w:rsidR="004D2BEE" w:rsidRPr="00EA594C" w:rsidRDefault="0066503E" w:rsidP="00CC77B6">
      <w:pPr>
        <w:rPr>
          <w:b/>
        </w:rPr>
      </w:pPr>
      <w:r w:rsidRPr="00EA594C">
        <w:rPr>
          <w:b/>
          <w:noProof/>
          <w:lang w:val="pt-BR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0" allowOverlap="1" wp14:anchorId="199473FA" wp14:editId="6F31F4AA">
                <wp:simplePos x="0" y="0"/>
                <wp:positionH relativeFrom="column">
                  <wp:posOffset>5230495</wp:posOffset>
                </wp:positionH>
                <wp:positionV relativeFrom="paragraph">
                  <wp:posOffset>-4215130</wp:posOffset>
                </wp:positionV>
                <wp:extent cx="640080" cy="1097280"/>
                <wp:effectExtent l="10795" t="42545" r="53975" b="12700"/>
                <wp:wrapNone/>
                <wp:docPr id="6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0080" cy="10972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.85pt,-331.9pt" to="462.25pt,-2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" o:allowincell="f">
                <v:stroke endarrow="block"/>
              </v:line>
            </w:pict>
          </mc:Fallback>
        </mc:AlternateContent>
      </w:r>
      <w:r w:rsidR="00766560" w:rsidRPr="00EA594C">
        <w:rPr>
          <w:b/>
        </w:rPr>
        <w:t>Bibliografia</w:t>
      </w:r>
      <w:r w:rsidR="00533812" w:rsidRPr="00EA594C">
        <w:rPr>
          <w:b/>
        </w:rPr>
        <w:t xml:space="preserve"> e apreciações</w:t>
      </w:r>
    </w:p>
    <w:p w:rsidR="002B1AE8" w:rsidRPr="00EA594C" w:rsidRDefault="002B1AE8" w:rsidP="002B1AE8">
      <w:pPr>
        <w:outlineLvl w:val="0"/>
        <w:rPr>
          <w:u w:val="single"/>
          <w:lang w:val="fr-FR"/>
        </w:rPr>
      </w:pPr>
      <w:r w:rsidRPr="00EA594C">
        <w:rPr>
          <w:u w:val="single"/>
          <w:lang w:val="fr-FR"/>
        </w:rPr>
        <w:t>_______________</w:t>
      </w:r>
    </w:p>
    <w:p w:rsidR="002B1AE8" w:rsidRPr="00EA594C" w:rsidRDefault="002B1AE8" w:rsidP="002B1AE8">
      <w:pPr>
        <w:jc w:val="both"/>
        <w:rPr>
          <w:lang w:val="fr-FR"/>
        </w:rPr>
      </w:pPr>
      <w:r w:rsidRPr="00EA594C">
        <w:rPr>
          <w:lang w:val="fr-FR"/>
        </w:rPr>
        <w:t>(1)Greimas, A.- J.,  in  F. Bastide - “</w:t>
      </w:r>
      <w:r w:rsidRPr="00EA594C">
        <w:rPr>
          <w:i/>
          <w:lang w:val="fr-FR"/>
        </w:rPr>
        <w:t xml:space="preserve">Le traitement de la matière”- </w:t>
      </w:r>
      <w:r w:rsidRPr="00EA594C">
        <w:rPr>
          <w:lang w:val="fr-FR"/>
        </w:rPr>
        <w:t>Actes sémiotiques : Documents, v.9, n. 89, 1987.</w:t>
      </w:r>
    </w:p>
    <w:p w:rsidR="00EA501E" w:rsidRPr="00EA594C" w:rsidRDefault="002B1AE8" w:rsidP="002B1AE8">
      <w:pPr>
        <w:jc w:val="both"/>
      </w:pPr>
      <w:r w:rsidRPr="00EA594C">
        <w:t>(2</w:t>
      </w:r>
      <w:proofErr w:type="gramStart"/>
      <w:r w:rsidRPr="00EA594C">
        <w:t>)Silva</w:t>
      </w:r>
      <w:proofErr w:type="gramEnd"/>
      <w:r w:rsidRPr="00EA594C">
        <w:t>, I. A.-“</w:t>
      </w:r>
      <w:r w:rsidRPr="00EA594C">
        <w:rPr>
          <w:i/>
        </w:rPr>
        <w:t xml:space="preserve">Figurativizaçào e metamorfose”- </w:t>
      </w:r>
      <w:r w:rsidRPr="00EA594C">
        <w:t xml:space="preserve">O mito de </w:t>
      </w:r>
      <w:proofErr w:type="gramStart"/>
      <w:r w:rsidRPr="00EA594C">
        <w:t>Narciso -Ed</w:t>
      </w:r>
      <w:proofErr w:type="gramEnd"/>
      <w:r w:rsidRPr="00EA594C">
        <w:t xml:space="preserve">. UNESP – 1995 - S. Paulo - p. 48 à 51, apud Cassirer,  E. </w:t>
      </w:r>
      <w:r w:rsidRPr="00EA594C">
        <w:rPr>
          <w:i/>
        </w:rPr>
        <w:t xml:space="preserve">Linguagem e mito </w:t>
      </w:r>
      <w:r w:rsidRPr="00EA594C">
        <w:t>(</w:t>
      </w:r>
      <w:r w:rsidR="00EA501E" w:rsidRPr="00EA594C">
        <w:t>l972 - S. Paulo - Perspectiva);</w:t>
      </w:r>
      <w:r w:rsidRPr="00EA594C">
        <w:t xml:space="preserve"> no </w:t>
      </w:r>
      <w:r w:rsidRPr="00EA594C">
        <w:rPr>
          <w:i/>
        </w:rPr>
        <w:t>logos</w:t>
      </w:r>
      <w:r w:rsidRPr="00EA594C">
        <w:t xml:space="preserve"> “as palavras se reduzem a meros signos conceituais” (l972, p. 114); no </w:t>
      </w:r>
      <w:r w:rsidRPr="00EA594C">
        <w:rPr>
          <w:i/>
        </w:rPr>
        <w:t>mythos</w:t>
      </w:r>
      <w:r w:rsidRPr="00EA594C">
        <w:t xml:space="preserve"> “há um reino no qual a palavra</w:t>
      </w:r>
      <w:proofErr w:type="gramStart"/>
      <w:r w:rsidRPr="00EA594C">
        <w:t xml:space="preserve">  </w:t>
      </w:r>
      <w:proofErr w:type="gramEnd"/>
      <w:r w:rsidRPr="00EA594C">
        <w:t>não apenas conserva mas também renova o seu poder figurador original. Essa regeneração dá-se quando ela se transforma em expressão artística” (l972, p. 115).</w:t>
      </w:r>
    </w:p>
    <w:p w:rsidR="002B1AE8" w:rsidRPr="00EA594C" w:rsidRDefault="002B1AE8" w:rsidP="002B1AE8">
      <w:pPr>
        <w:jc w:val="both"/>
      </w:pPr>
      <w:r w:rsidRPr="00EA594C">
        <w:rPr>
          <w:lang w:val="fr-FR"/>
        </w:rPr>
        <w:t xml:space="preserve">(3)Greimas, A. J., Courtés J.- </w:t>
      </w:r>
      <w:r w:rsidRPr="00EA594C">
        <w:rPr>
          <w:i/>
          <w:lang w:val="fr-FR"/>
        </w:rPr>
        <w:t xml:space="preserve">”Sémiotique, dictionnaire raisonné de la théorie du langage” </w:t>
      </w:r>
      <w:r w:rsidRPr="00EA594C">
        <w:rPr>
          <w:lang w:val="fr-FR"/>
        </w:rPr>
        <w:t xml:space="preserve">- p. 147, 4. – Hachette - Paris- 1979.  </w:t>
      </w:r>
      <w:r w:rsidR="00EA501E" w:rsidRPr="00EA594C">
        <w:t>Na iconização,</w:t>
      </w:r>
      <w:r w:rsidRPr="00EA594C">
        <w:t xml:space="preserve"> preferimos graus de iconicidade (</w:t>
      </w:r>
      <w:proofErr w:type="gramStart"/>
      <w:r w:rsidRPr="00EA594C">
        <w:t>1,</w:t>
      </w:r>
      <w:proofErr w:type="gramEnd"/>
      <w:r w:rsidRPr="00EA594C">
        <w:t>2,3,etc.)</w:t>
      </w:r>
    </w:p>
    <w:p w:rsidR="002B1AE8" w:rsidRPr="00EA594C" w:rsidRDefault="002B1AE8" w:rsidP="002B1AE8">
      <w:r w:rsidRPr="00EA594C">
        <w:t>(4</w:t>
      </w:r>
      <w:proofErr w:type="gramStart"/>
      <w:r w:rsidRPr="00EA594C">
        <w:t>)Oliveira</w:t>
      </w:r>
      <w:proofErr w:type="gramEnd"/>
      <w:r w:rsidRPr="00EA594C">
        <w:t xml:space="preserve"> , A. C.- </w:t>
      </w:r>
      <w:r w:rsidRPr="00EA594C">
        <w:rPr>
          <w:i/>
        </w:rPr>
        <w:t>Algirdas-Julien Greimas</w:t>
      </w:r>
      <w:r w:rsidRPr="00EA594C">
        <w:t xml:space="preserve"> –Testemunhos - Ed. Puc - SP. </w:t>
      </w:r>
      <w:proofErr w:type="gramStart"/>
      <w:r w:rsidRPr="00EA594C">
        <w:t>Usp</w:t>
      </w:r>
      <w:proofErr w:type="gramEnd"/>
      <w:r w:rsidRPr="00EA594C">
        <w:t xml:space="preserve"> - p. 47, 1994. </w:t>
      </w:r>
    </w:p>
    <w:p w:rsidR="002B1AE8" w:rsidRPr="00EA594C" w:rsidRDefault="002B1AE8" w:rsidP="002B1AE8">
      <w:r w:rsidRPr="00EA594C">
        <w:t>(5</w:t>
      </w:r>
      <w:proofErr w:type="gramStart"/>
      <w:r w:rsidRPr="00EA594C">
        <w:t>)D'</w:t>
      </w:r>
      <w:proofErr w:type="gramEnd"/>
      <w:r w:rsidRPr="00EA594C">
        <w:t>Ávila, N. R  – Tese de doutorado:  "</w:t>
      </w:r>
      <w:r w:rsidRPr="00EA594C">
        <w:rPr>
          <w:i/>
        </w:rPr>
        <w:t xml:space="preserve">Approche Sémiotique du fait musical brésilien Batucada" - </w:t>
      </w:r>
      <w:r w:rsidRPr="00EA594C">
        <w:t>Esquema representativo do Ritmo (estático e dinâmico) Sorbonne - Paris III – p. 313-328 -  l987.</w:t>
      </w:r>
    </w:p>
    <w:p w:rsidR="002B1AE8" w:rsidRPr="00EA594C" w:rsidRDefault="002B1AE8" w:rsidP="002B1AE8">
      <w:pPr>
        <w:tabs>
          <w:tab w:val="left" w:pos="567"/>
        </w:tabs>
        <w:jc w:val="both"/>
      </w:pPr>
      <w:r w:rsidRPr="00EA594C">
        <w:t>(6</w:t>
      </w:r>
      <w:proofErr w:type="gramStart"/>
      <w:r w:rsidR="00DE43FB" w:rsidRPr="00EA594C">
        <w:t>)</w:t>
      </w:r>
      <w:r w:rsidRPr="00EA594C">
        <w:t>D’</w:t>
      </w:r>
      <w:proofErr w:type="gramEnd"/>
      <w:r w:rsidRPr="00EA594C">
        <w:t>Ávila, N. R .-"</w:t>
      </w:r>
      <w:r w:rsidRPr="00EA594C">
        <w:rPr>
          <w:i/>
        </w:rPr>
        <w:t>O estatuto do actante-sujeito o Pintor"-</w:t>
      </w:r>
      <w:r w:rsidRPr="00EA594C">
        <w:t xml:space="preserve">Exposto no XIII Encontro Nacional da l’Anpoll- Unicamp Campinas-10/06/l998; e </w:t>
      </w:r>
      <w:r w:rsidRPr="00EA594C">
        <w:rPr>
          <w:i/>
        </w:rPr>
        <w:t>"Le rythme statique,la syncope et la figuralité"-</w:t>
      </w:r>
      <w:r w:rsidRPr="00EA594C">
        <w:t xml:space="preserve">no V Congresso da Associação Internacional de Semiótica Visual-Siena (Itália),de 24 à 28/6/1998. </w:t>
      </w:r>
    </w:p>
    <w:p w:rsidR="002B1AE8" w:rsidRPr="00EA594C" w:rsidRDefault="00DE43FB" w:rsidP="002B1AE8">
      <w:pPr>
        <w:tabs>
          <w:tab w:val="left" w:pos="567"/>
        </w:tabs>
        <w:jc w:val="both"/>
        <w:rPr>
          <w:lang w:val="fr-FR"/>
        </w:rPr>
      </w:pPr>
      <w:r w:rsidRPr="00EA594C">
        <w:rPr>
          <w:lang w:val="fr-FR"/>
        </w:rPr>
        <w:t>(7)</w:t>
      </w:r>
      <w:r w:rsidR="002B1AE8" w:rsidRPr="00EA594C">
        <w:rPr>
          <w:lang w:val="fr-FR"/>
        </w:rPr>
        <w:t xml:space="preserve">Lindekens, R.- </w:t>
      </w:r>
      <w:r w:rsidR="002B1AE8" w:rsidRPr="00EA594C">
        <w:rPr>
          <w:i/>
          <w:lang w:val="fr-FR"/>
        </w:rPr>
        <w:t>Essai de sémiotique visuelle –</w:t>
      </w:r>
      <w:r w:rsidR="002B1AE8" w:rsidRPr="00EA594C">
        <w:rPr>
          <w:lang w:val="fr-FR"/>
        </w:rPr>
        <w:t xml:space="preserve"> Semiosis - Ed. Klincksieck - Paris - 1976 .  Nos Actos do Congresso de semiótica de Varsóvia, em l968, somente publicados pela  Ed. Mouton - La Haye, em 1973, apresentou : “</w:t>
      </w:r>
      <w:r w:rsidR="002B1AE8" w:rsidRPr="00EA594C">
        <w:rPr>
          <w:i/>
          <w:lang w:val="fr-FR"/>
        </w:rPr>
        <w:t>Élements pour une analyse du code de l’image photographique”</w:t>
      </w:r>
      <w:r w:rsidR="002B1AE8" w:rsidRPr="00EA594C">
        <w:rPr>
          <w:lang w:val="fr-FR"/>
        </w:rPr>
        <w:t>, e “</w:t>
      </w:r>
      <w:r w:rsidR="002B1AE8" w:rsidRPr="00EA594C">
        <w:rPr>
          <w:i/>
          <w:lang w:val="fr-FR"/>
        </w:rPr>
        <w:t xml:space="preserve">Essai de description d’un espace sémantique” - </w:t>
      </w:r>
      <w:r w:rsidR="002B1AE8" w:rsidRPr="00EA594C">
        <w:rPr>
          <w:lang w:val="fr-FR"/>
        </w:rPr>
        <w:t>Cahiers de Lexicologie, 12, I - Paris, Didier- Larousse, 1968 ; e ainda “</w:t>
      </w:r>
      <w:r w:rsidR="002B1AE8" w:rsidRPr="00EA594C">
        <w:rPr>
          <w:i/>
          <w:lang w:val="fr-FR"/>
        </w:rPr>
        <w:t>Sémiotique de l’image” - Documents et pré-publications de l’Université</w:t>
      </w:r>
      <w:r w:rsidR="002B1AE8" w:rsidRPr="00EA594C">
        <w:rPr>
          <w:lang w:val="fr-FR"/>
        </w:rPr>
        <w:t xml:space="preserve">  </w:t>
      </w:r>
      <w:r w:rsidR="002B1AE8" w:rsidRPr="00EA594C">
        <w:rPr>
          <w:i/>
          <w:lang w:val="fr-FR"/>
        </w:rPr>
        <w:t>d’Urbino</w:t>
      </w:r>
      <w:r w:rsidR="002B1AE8" w:rsidRPr="00EA594C">
        <w:rPr>
          <w:lang w:val="fr-FR"/>
        </w:rPr>
        <w:t>, n. 3, série F, maio, 1971.</w:t>
      </w:r>
    </w:p>
    <w:p w:rsidR="002B1AE8" w:rsidRPr="00EA594C" w:rsidRDefault="004D2BEE" w:rsidP="004D2BEE">
      <w:pPr>
        <w:tabs>
          <w:tab w:val="left" w:pos="426"/>
        </w:tabs>
        <w:jc w:val="both"/>
        <w:rPr>
          <w:lang w:val="fr-FR"/>
        </w:rPr>
      </w:pPr>
      <w:r w:rsidRPr="00EA594C">
        <w:rPr>
          <w:lang w:val="fr-FR"/>
        </w:rPr>
        <w:t>(8)</w:t>
      </w:r>
      <w:r w:rsidR="002B1AE8" w:rsidRPr="00EA594C">
        <w:rPr>
          <w:lang w:val="fr-FR"/>
        </w:rPr>
        <w:t xml:space="preserve">Floch,J.M.- </w:t>
      </w:r>
      <w:r w:rsidR="002B1AE8" w:rsidRPr="00EA594C">
        <w:rPr>
          <w:i/>
          <w:lang w:val="fr-FR"/>
        </w:rPr>
        <w:t>Documents et pré-publications du Centre International de Sémiotique et de Linguistique,  Université d’Urbino, juin, 1980</w:t>
      </w:r>
      <w:r w:rsidR="002B1AE8" w:rsidRPr="00EA594C">
        <w:rPr>
          <w:lang w:val="fr-FR"/>
        </w:rPr>
        <w:t xml:space="preserve"> , in - “</w:t>
      </w:r>
      <w:r w:rsidR="002B1AE8" w:rsidRPr="00EA594C">
        <w:rPr>
          <w:i/>
          <w:lang w:val="fr-FR"/>
        </w:rPr>
        <w:t xml:space="preserve">Sémiotique plastique et langage publicitaire” - (cigarette “News”) </w:t>
      </w:r>
      <w:r w:rsidR="002B1AE8" w:rsidRPr="00EA594C">
        <w:rPr>
          <w:lang w:val="fr-FR"/>
        </w:rPr>
        <w:t xml:space="preserve">- </w:t>
      </w:r>
      <w:r w:rsidR="002B1AE8" w:rsidRPr="00EA594C">
        <w:rPr>
          <w:i/>
          <w:lang w:val="fr-FR"/>
        </w:rPr>
        <w:t>Documents de recherche</w:t>
      </w:r>
      <w:r w:rsidR="002B1AE8" w:rsidRPr="00EA594C">
        <w:rPr>
          <w:lang w:val="fr-FR"/>
        </w:rPr>
        <w:t xml:space="preserve"> III,  26, 1981 ;  “</w:t>
      </w:r>
      <w:r w:rsidR="002B1AE8" w:rsidRPr="00EA594C">
        <w:rPr>
          <w:i/>
          <w:lang w:val="fr-FR"/>
        </w:rPr>
        <w:t>Petites mythologies de l’oeil et de l’esprit”</w:t>
      </w:r>
      <w:r w:rsidR="002B1AE8" w:rsidRPr="00EA594C">
        <w:rPr>
          <w:lang w:val="fr-FR"/>
        </w:rPr>
        <w:t xml:space="preserve"> – Ed .</w:t>
      </w:r>
      <w:r w:rsidR="00312DCC" w:rsidRPr="00EA594C">
        <w:rPr>
          <w:lang w:val="fr-FR"/>
        </w:rPr>
        <w:t xml:space="preserve"> </w:t>
      </w:r>
      <w:r w:rsidR="002B1AE8" w:rsidRPr="00EA594C">
        <w:rPr>
          <w:lang w:val="fr-FR"/>
        </w:rPr>
        <w:t>Hadès Benjamins - Paris- p.184, 185 - 1985;</w:t>
      </w:r>
      <w:r w:rsidR="002B1AE8" w:rsidRPr="00EA594C">
        <w:rPr>
          <w:i/>
          <w:lang w:val="fr-FR"/>
        </w:rPr>
        <w:t xml:space="preserve"> “Les formes de l’empreinte”- </w:t>
      </w:r>
      <w:r w:rsidR="002B1AE8" w:rsidRPr="00EA594C">
        <w:rPr>
          <w:lang w:val="fr-FR"/>
        </w:rPr>
        <w:t>Ed. Pierre Fanlac - l986 - Périgueux; “</w:t>
      </w:r>
      <w:r w:rsidR="002B1AE8" w:rsidRPr="00EA594C">
        <w:rPr>
          <w:i/>
          <w:lang w:val="fr-FR"/>
        </w:rPr>
        <w:t>Sémiotique,</w:t>
      </w:r>
      <w:r w:rsidR="00312DCC" w:rsidRPr="00EA594C">
        <w:rPr>
          <w:i/>
          <w:lang w:val="fr-FR"/>
        </w:rPr>
        <w:t xml:space="preserve"> </w:t>
      </w:r>
      <w:r w:rsidR="002B1AE8" w:rsidRPr="00EA594C">
        <w:rPr>
          <w:i/>
          <w:lang w:val="fr-FR"/>
        </w:rPr>
        <w:t>marketing et communication”-</w:t>
      </w:r>
      <w:r w:rsidR="002B1AE8" w:rsidRPr="00EA594C">
        <w:rPr>
          <w:lang w:val="fr-FR"/>
        </w:rPr>
        <w:t>Ed. Puf – Paris - 1995.</w:t>
      </w:r>
    </w:p>
    <w:p w:rsidR="002B1AE8" w:rsidRPr="00EA594C" w:rsidRDefault="002B1AE8" w:rsidP="002B1AE8">
      <w:pPr>
        <w:tabs>
          <w:tab w:val="left" w:pos="567"/>
        </w:tabs>
        <w:jc w:val="both"/>
        <w:rPr>
          <w:lang w:val="fr-FR"/>
        </w:rPr>
      </w:pPr>
      <w:r w:rsidRPr="00EA594C">
        <w:rPr>
          <w:lang w:val="fr-FR"/>
        </w:rPr>
        <w:t>(9)Groupe d’Entrevernes-</w:t>
      </w:r>
      <w:r w:rsidRPr="00EA594C">
        <w:rPr>
          <w:i/>
          <w:lang w:val="fr-FR"/>
        </w:rPr>
        <w:t xml:space="preserve">”Analyse sémiotique des textes”- </w:t>
      </w:r>
      <w:r w:rsidRPr="00EA594C">
        <w:rPr>
          <w:lang w:val="fr-FR"/>
        </w:rPr>
        <w:t>Presses Universitaires de Lyon -1977-</w:t>
      </w:r>
      <w:r w:rsidR="00312DCC" w:rsidRPr="00EA594C">
        <w:rPr>
          <w:lang w:val="fr-FR"/>
        </w:rPr>
        <w:t xml:space="preserve"> </w:t>
      </w:r>
      <w:r w:rsidRPr="00EA594C">
        <w:rPr>
          <w:lang w:val="fr-FR"/>
        </w:rPr>
        <w:t>p. 28,</w:t>
      </w:r>
      <w:r w:rsidR="00312DCC" w:rsidRPr="00EA594C">
        <w:rPr>
          <w:lang w:val="fr-FR"/>
        </w:rPr>
        <w:t xml:space="preserve"> </w:t>
      </w:r>
      <w:r w:rsidRPr="00EA594C">
        <w:rPr>
          <w:lang w:val="fr-FR"/>
        </w:rPr>
        <w:t>29.</w:t>
      </w:r>
    </w:p>
    <w:p w:rsidR="002B1AE8" w:rsidRPr="00EA594C" w:rsidRDefault="00312DCC" w:rsidP="002B1AE8">
      <w:pPr>
        <w:jc w:val="both"/>
        <w:rPr>
          <w:lang w:val="fr-FR"/>
        </w:rPr>
      </w:pPr>
      <w:r w:rsidRPr="00EA594C">
        <w:rPr>
          <w:lang w:val="fr-FR"/>
        </w:rPr>
        <w:t>(10)</w:t>
      </w:r>
      <w:r w:rsidR="002B1AE8" w:rsidRPr="00EA594C">
        <w:rPr>
          <w:lang w:val="fr-FR"/>
        </w:rPr>
        <w:t>Coquet, J.- C.-</w:t>
      </w:r>
      <w:r w:rsidR="002B1AE8" w:rsidRPr="00EA594C">
        <w:rPr>
          <w:i/>
          <w:lang w:val="fr-FR"/>
        </w:rPr>
        <w:t xml:space="preserve">“Le discours et son sujet”- Essai de grammaire modale - </w:t>
      </w:r>
      <w:r w:rsidR="002B1AE8" w:rsidRPr="00EA594C">
        <w:rPr>
          <w:lang w:val="fr-FR"/>
        </w:rPr>
        <w:t>ed. Klincksieck – Paris - p. 15 - l984.</w:t>
      </w:r>
    </w:p>
    <w:p w:rsidR="002B1AE8" w:rsidRPr="00EA594C" w:rsidRDefault="002B1AE8" w:rsidP="002B1AE8">
      <w:pPr>
        <w:rPr>
          <w:lang w:val="fr-FR"/>
        </w:rPr>
      </w:pPr>
      <w:r w:rsidRPr="00EA594C">
        <w:rPr>
          <w:lang w:val="fr-FR"/>
        </w:rPr>
        <w:lastRenderedPageBreak/>
        <w:t>(11)Silva, I. A.- "idem</w:t>
      </w:r>
      <w:r w:rsidRPr="00EA594C">
        <w:rPr>
          <w:i/>
          <w:lang w:val="fr-FR"/>
        </w:rPr>
        <w:t xml:space="preserve">” – </w:t>
      </w:r>
      <w:r w:rsidRPr="00EA594C">
        <w:rPr>
          <w:lang w:val="fr-FR"/>
        </w:rPr>
        <w:t>1995 - p. 33.</w:t>
      </w:r>
    </w:p>
    <w:p w:rsidR="002B1AE8" w:rsidRPr="00EA594C" w:rsidRDefault="00DE43FB" w:rsidP="002B1AE8">
      <w:pPr>
        <w:rPr>
          <w:lang w:val="fr-FR"/>
        </w:rPr>
      </w:pPr>
      <w:r w:rsidRPr="00EA594C">
        <w:rPr>
          <w:lang w:val="fr-FR"/>
        </w:rPr>
        <w:t>(12)</w:t>
      </w:r>
      <w:r w:rsidR="002B1AE8" w:rsidRPr="00EA594C">
        <w:rPr>
          <w:lang w:val="fr-FR"/>
        </w:rPr>
        <w:t>Coquet, J.- C. -</w:t>
      </w:r>
      <w:r w:rsidR="002B1AE8" w:rsidRPr="00EA594C">
        <w:rPr>
          <w:i/>
          <w:lang w:val="fr-FR"/>
        </w:rPr>
        <w:t xml:space="preserve">”Le discours et son sujet”-Vol. I  – </w:t>
      </w:r>
      <w:r w:rsidR="002B1AE8" w:rsidRPr="00EA594C">
        <w:rPr>
          <w:lang w:val="fr-FR"/>
        </w:rPr>
        <w:t>Paris</w:t>
      </w:r>
      <w:r w:rsidR="00EA501E" w:rsidRPr="00EA594C">
        <w:rPr>
          <w:lang w:val="fr-FR"/>
        </w:rPr>
        <w:t> :Klincksieck,</w:t>
      </w:r>
      <w:r w:rsidR="002B1AE8" w:rsidRPr="00EA594C">
        <w:rPr>
          <w:lang w:val="fr-FR"/>
        </w:rPr>
        <w:t xml:space="preserve"> </w:t>
      </w:r>
      <w:r w:rsidR="00EA501E" w:rsidRPr="00EA594C">
        <w:rPr>
          <w:lang w:val="fr-FR"/>
        </w:rPr>
        <w:t>l984.- p. 94 – 102.</w:t>
      </w:r>
      <w:r w:rsidR="002B1AE8" w:rsidRPr="00EA594C">
        <w:rPr>
          <w:lang w:val="fr-FR"/>
        </w:rPr>
        <w:t xml:space="preserve"> </w:t>
      </w:r>
    </w:p>
    <w:p w:rsidR="002B1AE8" w:rsidRPr="00EA594C" w:rsidRDefault="002B1AE8" w:rsidP="002B1AE8">
      <w:pPr>
        <w:jc w:val="both"/>
        <w:rPr>
          <w:lang w:val="fr-FR"/>
        </w:rPr>
      </w:pPr>
      <w:r w:rsidRPr="00EA594C">
        <w:rPr>
          <w:lang w:val="fr-FR"/>
        </w:rPr>
        <w:t>(13)Greimas, A.-J.</w:t>
      </w:r>
      <w:r w:rsidRPr="00EA594C">
        <w:rPr>
          <w:i/>
          <w:lang w:val="fr-FR"/>
        </w:rPr>
        <w:t xml:space="preserve">- Nouveaux Actes Sémiotiques -”Le discours en perspective”- </w:t>
      </w:r>
      <w:r w:rsidRPr="00EA594C">
        <w:rPr>
          <w:lang w:val="fr-FR"/>
        </w:rPr>
        <w:t xml:space="preserve">(direct. J. Geninasca) - Ed. Pulim - Limoges </w:t>
      </w:r>
      <w:r w:rsidR="00EA501E" w:rsidRPr="00EA594C">
        <w:rPr>
          <w:lang w:val="fr-FR"/>
        </w:rPr>
        <w:t>–</w:t>
      </w:r>
      <w:r w:rsidRPr="00EA594C">
        <w:rPr>
          <w:lang w:val="fr-FR"/>
        </w:rPr>
        <w:t xml:space="preserve"> </w:t>
      </w:r>
      <w:r w:rsidR="00EA501E" w:rsidRPr="00EA594C">
        <w:rPr>
          <w:lang w:val="fr-FR"/>
        </w:rPr>
        <w:t>1990, p.3 - 10,11.</w:t>
      </w:r>
      <w:r w:rsidRPr="00EA594C">
        <w:rPr>
          <w:lang w:val="fr-FR"/>
        </w:rPr>
        <w:t xml:space="preserve"> </w:t>
      </w:r>
    </w:p>
    <w:p w:rsidR="002B1AE8" w:rsidRPr="00EA594C" w:rsidRDefault="00312DCC" w:rsidP="002B1AE8">
      <w:pPr>
        <w:jc w:val="both"/>
        <w:rPr>
          <w:i/>
        </w:rPr>
      </w:pPr>
      <w:r w:rsidRPr="00EA594C">
        <w:t xml:space="preserve"> </w:t>
      </w:r>
      <w:r w:rsidR="002B1AE8" w:rsidRPr="00EA594C">
        <w:t>(14</w:t>
      </w:r>
      <w:proofErr w:type="gramStart"/>
      <w:r w:rsidR="002B1AE8" w:rsidRPr="00EA594C">
        <w:t>)D'</w:t>
      </w:r>
      <w:proofErr w:type="gramEnd"/>
      <w:r w:rsidR="002B1AE8" w:rsidRPr="00EA594C">
        <w:t>Ávila, N. R. - "</w:t>
      </w:r>
      <w:r w:rsidR="002B1AE8" w:rsidRPr="00EA594C">
        <w:rPr>
          <w:i/>
        </w:rPr>
        <w:t xml:space="preserve">Approche sémiotique du rythme Samba en percussions" - </w:t>
      </w:r>
      <w:r w:rsidR="002B1AE8" w:rsidRPr="00EA594C">
        <w:t>A síncopa</w:t>
      </w:r>
      <w:r w:rsidR="002B1AE8" w:rsidRPr="00EA594C">
        <w:rPr>
          <w:i/>
        </w:rPr>
        <w:t xml:space="preserve"> </w:t>
      </w:r>
      <w:r w:rsidR="002B1AE8" w:rsidRPr="00EA594C">
        <w:t>nos ritmos: dinâmico ( música) e estático ( pintura) - exposição no XIII Congresso do Centro In</w:t>
      </w:r>
      <w:r w:rsidR="00EF6E79" w:rsidRPr="00EA594C">
        <w:t>ternacional de Semiótica e Lingu</w:t>
      </w:r>
      <w:r w:rsidR="002B1AE8" w:rsidRPr="00EA594C">
        <w:t>ística, sob o tema proposto:</w:t>
      </w:r>
      <w:r w:rsidRPr="00EA594C">
        <w:t xml:space="preserve"> </w:t>
      </w:r>
      <w:r w:rsidR="002B1AE8" w:rsidRPr="00EA594C">
        <w:t xml:space="preserve">"Il senso del ritmo; presenza ed euristica della forma" - Urbino (Itália) </w:t>
      </w:r>
      <w:r w:rsidR="00EA501E" w:rsidRPr="00EA594C">
        <w:t>–</w:t>
      </w:r>
      <w:r w:rsidR="002B1AE8" w:rsidRPr="00EA594C">
        <w:t xml:space="preserve"> </w:t>
      </w:r>
      <w:r w:rsidR="00EA501E" w:rsidRPr="00EA594C">
        <w:t>1998. D</w:t>
      </w:r>
      <w:r w:rsidR="002B1AE8" w:rsidRPr="00EA594C">
        <w:t xml:space="preserve">e </w:t>
      </w:r>
      <w:proofErr w:type="gramStart"/>
      <w:r w:rsidR="00EA501E" w:rsidRPr="00EA594C">
        <w:t>9</w:t>
      </w:r>
      <w:proofErr w:type="gramEnd"/>
      <w:r w:rsidR="00EA501E" w:rsidRPr="00EA594C">
        <w:t xml:space="preserve"> a</w:t>
      </w:r>
      <w:r w:rsidR="002B1AE8" w:rsidRPr="00EA594C">
        <w:t xml:space="preserve"> 11/07/.</w:t>
      </w:r>
    </w:p>
    <w:p w:rsidR="002B1AE8" w:rsidRPr="00EA594C" w:rsidRDefault="002B1AE8" w:rsidP="002B1AE8">
      <w:pPr>
        <w:jc w:val="both"/>
      </w:pPr>
      <w:r w:rsidRPr="00EA594C">
        <w:t>(15</w:t>
      </w:r>
      <w:proofErr w:type="gramStart"/>
      <w:r w:rsidRPr="00EA594C">
        <w:t>)Santana</w:t>
      </w:r>
      <w:proofErr w:type="gramEnd"/>
      <w:r w:rsidRPr="00EA594C">
        <w:t xml:space="preserve"> Jr., S. - "</w:t>
      </w:r>
      <w:r w:rsidRPr="00EA594C">
        <w:rPr>
          <w:i/>
        </w:rPr>
        <w:t>Le rythme dans le culte brésilien Umbanda"-</w:t>
      </w:r>
      <w:r w:rsidRPr="00EA594C">
        <w:t>exposto no XIII Congresso do Centro In</w:t>
      </w:r>
      <w:r w:rsidR="00403154" w:rsidRPr="00EA594C">
        <w:t>ternacional de Semiótica e Lingu</w:t>
      </w:r>
      <w:r w:rsidRPr="00EA594C">
        <w:t xml:space="preserve">ística, sob o tema proposto:"Il senso del ritmo; presenza ed euristica della forma"- </w:t>
      </w:r>
      <w:r w:rsidR="00353001" w:rsidRPr="00EA594C">
        <w:t xml:space="preserve">apud D’Ávila (1987). </w:t>
      </w:r>
      <w:r w:rsidRPr="00EA594C">
        <w:t xml:space="preserve">Urbino (Itália) </w:t>
      </w:r>
      <w:r w:rsidR="00EA501E" w:rsidRPr="00EA594C">
        <w:t>–</w:t>
      </w:r>
      <w:r w:rsidRPr="00EA594C">
        <w:t xml:space="preserve"> </w:t>
      </w:r>
      <w:r w:rsidR="00EA501E" w:rsidRPr="00EA594C">
        <w:t>1998. D</w:t>
      </w:r>
      <w:r w:rsidRPr="00EA594C">
        <w:t xml:space="preserve">e </w:t>
      </w:r>
      <w:proofErr w:type="gramStart"/>
      <w:smartTag w:uri="urn:schemas-microsoft-com:office:smarttags" w:element="metricconverter">
        <w:smartTagPr>
          <w:attr w:name="ProductID" w:val="9 a"/>
        </w:smartTagPr>
        <w:r w:rsidRPr="00EA594C">
          <w:t>9</w:t>
        </w:r>
        <w:proofErr w:type="gramEnd"/>
        <w:r w:rsidRPr="00EA594C">
          <w:t xml:space="preserve"> a</w:t>
        </w:r>
      </w:smartTag>
      <w:r w:rsidRPr="00EA594C">
        <w:t xml:space="preserve"> 11/07/.</w:t>
      </w:r>
    </w:p>
    <w:p w:rsidR="002B1AE8" w:rsidRPr="00EA594C" w:rsidRDefault="002B1AE8" w:rsidP="002B1AE8">
      <w:pPr>
        <w:jc w:val="both"/>
      </w:pPr>
      <w:r w:rsidRPr="00EA594C">
        <w:t>(16</w:t>
      </w:r>
      <w:proofErr w:type="gramStart"/>
      <w:r w:rsidRPr="00EA594C">
        <w:t>)D’</w:t>
      </w:r>
      <w:proofErr w:type="gramEnd"/>
      <w:r w:rsidRPr="00EA594C">
        <w:t>Ávila, N. R. -</w:t>
      </w:r>
      <w:r w:rsidRPr="00EA594C">
        <w:rPr>
          <w:i/>
        </w:rPr>
        <w:t xml:space="preserve"> “Semiótica musical e sincrética no marketing”- </w:t>
      </w:r>
      <w:r w:rsidRPr="00EA594C">
        <w:t xml:space="preserve">Anais do XI Encontro Nacional da Anpoll - Letras e Lingüística- l997 - p. 461 - 466.  </w:t>
      </w:r>
      <w:r w:rsidR="00FE232D" w:rsidRPr="00EA594C">
        <w:t>Ver site.</w:t>
      </w:r>
    </w:p>
    <w:p w:rsidR="002B1AE8" w:rsidRPr="00EA594C" w:rsidRDefault="002B1AE8" w:rsidP="002B1AE8">
      <w:pPr>
        <w:rPr>
          <w:lang w:val="fr-FR"/>
        </w:rPr>
      </w:pPr>
      <w:r w:rsidRPr="00EA594C">
        <w:rPr>
          <w:lang w:val="fr-FR"/>
        </w:rPr>
        <w:t xml:space="preserve">(17)Greimas, A. -J., Courtés, J. - </w:t>
      </w:r>
      <w:r w:rsidRPr="00EA594C">
        <w:rPr>
          <w:i/>
          <w:lang w:val="fr-FR"/>
        </w:rPr>
        <w:t>Idem</w:t>
      </w:r>
      <w:r w:rsidRPr="00EA594C">
        <w:rPr>
          <w:lang w:val="fr-FR"/>
        </w:rPr>
        <w:t xml:space="preserve"> - “emboîtement spatial” , 1979,  p. 119 .</w:t>
      </w:r>
    </w:p>
    <w:p w:rsidR="002B1AE8" w:rsidRPr="00EA594C" w:rsidRDefault="00DE43FB" w:rsidP="002B1AE8">
      <w:r w:rsidRPr="00EA594C">
        <w:t>(18</w:t>
      </w:r>
      <w:proofErr w:type="gramStart"/>
      <w:r w:rsidRPr="00EA594C">
        <w:t>)</w:t>
      </w:r>
      <w:r w:rsidR="002F4A95" w:rsidRPr="00EA594C">
        <w:t>D’</w:t>
      </w:r>
      <w:proofErr w:type="gramEnd"/>
      <w:r w:rsidR="002F4A95" w:rsidRPr="00EA594C">
        <w:t>Ávila, N. R. – “Jane Avril” e “Van Gogh”. Uma</w:t>
      </w:r>
      <w:r w:rsidR="002B1AE8" w:rsidRPr="00EA594C">
        <w:t xml:space="preserve"> proposição para a semiótica visual.</w:t>
      </w:r>
    </w:p>
    <w:p w:rsidR="002C3E5A" w:rsidRPr="00F14292" w:rsidRDefault="002B1AE8" w:rsidP="00F14292">
      <w:pPr>
        <w:rPr>
          <w:lang w:val="fr-FR"/>
        </w:rPr>
      </w:pPr>
      <w:r w:rsidRPr="00EA594C">
        <w:rPr>
          <w:lang w:val="fr-FR"/>
        </w:rPr>
        <w:t>(19)Fontanille, J. - ”</w:t>
      </w:r>
      <w:r w:rsidRPr="00EA594C">
        <w:rPr>
          <w:i/>
          <w:lang w:val="fr-FR"/>
        </w:rPr>
        <w:t xml:space="preserve">Les espaces subjectifs”- </w:t>
      </w:r>
      <w:r w:rsidRPr="00EA594C">
        <w:rPr>
          <w:lang w:val="fr-FR"/>
        </w:rPr>
        <w:t xml:space="preserve">Hachette – Paris, 1989, p. 67. </w:t>
      </w:r>
      <w:r w:rsidR="00A05FC4" w:rsidRPr="00EA594C">
        <w:rPr>
          <w:b/>
          <w:lang w:val="en-US"/>
        </w:rPr>
        <w:t xml:space="preserve"> </w:t>
      </w:r>
    </w:p>
    <w:p w:rsidR="002C3E5A" w:rsidRPr="001F5512" w:rsidRDefault="002C3E5A" w:rsidP="00271316">
      <w:pPr>
        <w:jc w:val="both"/>
        <w:rPr>
          <w:b/>
          <w:sz w:val="24"/>
          <w:szCs w:val="24"/>
          <w:lang w:val="en-US"/>
        </w:rPr>
      </w:pPr>
    </w:p>
    <w:p w:rsidR="00A05FC4" w:rsidRPr="00EA594C" w:rsidRDefault="0066503E" w:rsidP="00271316">
      <w:pPr>
        <w:jc w:val="both"/>
        <w:rPr>
          <w:b/>
          <w:sz w:val="18"/>
          <w:szCs w:val="18"/>
          <w:u w:val="single"/>
        </w:rPr>
      </w:pPr>
      <w:r w:rsidRPr="00EA594C">
        <w:rPr>
          <w:b/>
          <w:noProof/>
          <w:sz w:val="18"/>
          <w:szCs w:val="18"/>
          <w:u w:val="single"/>
          <w:lang w:val="pt-BR"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 wp14:anchorId="6A841C76" wp14:editId="6944BAB3">
                <wp:simplePos x="0" y="0"/>
                <wp:positionH relativeFrom="column">
                  <wp:posOffset>5230495</wp:posOffset>
                </wp:positionH>
                <wp:positionV relativeFrom="paragraph">
                  <wp:posOffset>-4215130</wp:posOffset>
                </wp:positionV>
                <wp:extent cx="640080" cy="1097280"/>
                <wp:effectExtent l="10795" t="42545" r="53975" b="12700"/>
                <wp:wrapNone/>
                <wp:docPr id="1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0080" cy="10972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.85pt,-331.9pt" to="462.25pt,-2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" o:allowincell="f">
                <v:stroke endarrow="block"/>
              </v:line>
            </w:pict>
          </mc:Fallback>
        </mc:AlternateContent>
      </w:r>
      <w:r w:rsidR="00CA4666" w:rsidRPr="00EA594C">
        <w:rPr>
          <w:b/>
          <w:sz w:val="18"/>
          <w:szCs w:val="18"/>
          <w:u w:val="single"/>
        </w:rPr>
        <w:t>Not</w:t>
      </w:r>
      <w:r w:rsidR="00766560" w:rsidRPr="00EA594C">
        <w:rPr>
          <w:b/>
          <w:sz w:val="18"/>
          <w:szCs w:val="18"/>
          <w:u w:val="single"/>
        </w:rPr>
        <w:t>as (*)</w:t>
      </w:r>
    </w:p>
    <w:p w:rsidR="001D1A09" w:rsidRPr="00EA594C" w:rsidRDefault="001D1A09" w:rsidP="00271316">
      <w:pPr>
        <w:jc w:val="both"/>
        <w:rPr>
          <w:b/>
          <w:sz w:val="18"/>
          <w:szCs w:val="18"/>
          <w:u w:val="single"/>
        </w:rPr>
      </w:pPr>
    </w:p>
    <w:p w:rsidR="00DE43FB" w:rsidRPr="00EA594C" w:rsidRDefault="00391A8D" w:rsidP="00DE43FB">
      <w:pPr>
        <w:jc w:val="both"/>
        <w:rPr>
          <w:color w:val="FF0000"/>
          <w:sz w:val="18"/>
          <w:szCs w:val="18"/>
        </w:rPr>
      </w:pPr>
      <w:r w:rsidRPr="00EA594C">
        <w:rPr>
          <w:sz w:val="18"/>
          <w:szCs w:val="18"/>
          <w:lang w:val="fr-FR"/>
        </w:rPr>
        <w:t xml:space="preserve">A </w:t>
      </w:r>
      <w:r w:rsidR="00271316" w:rsidRPr="00EA594C">
        <w:rPr>
          <w:sz w:val="18"/>
          <w:szCs w:val="18"/>
          <w:lang w:val="fr-FR"/>
        </w:rPr>
        <w:t>Teoria da Fractalidade</w:t>
      </w:r>
      <w:r w:rsidRPr="00EA594C">
        <w:rPr>
          <w:sz w:val="18"/>
          <w:szCs w:val="18"/>
          <w:lang w:val="fr-FR"/>
        </w:rPr>
        <w:t xml:space="preserve"> é</w:t>
      </w:r>
      <w:r w:rsidR="00271316" w:rsidRPr="00EA594C">
        <w:rPr>
          <w:sz w:val="18"/>
          <w:szCs w:val="18"/>
          <w:lang w:val="fr-FR"/>
        </w:rPr>
        <w:t xml:space="preserve"> fundam</w:t>
      </w:r>
      <w:r w:rsidR="001E4303" w:rsidRPr="00EA594C">
        <w:rPr>
          <w:sz w:val="18"/>
          <w:szCs w:val="18"/>
          <w:lang w:val="fr-FR"/>
        </w:rPr>
        <w:t>e</w:t>
      </w:r>
      <w:r w:rsidR="00271316" w:rsidRPr="00EA594C">
        <w:rPr>
          <w:sz w:val="18"/>
          <w:szCs w:val="18"/>
          <w:lang w:val="fr-FR"/>
        </w:rPr>
        <w:t>ntada no Monismo</w:t>
      </w:r>
      <w:r w:rsidR="00271316" w:rsidRPr="00EA594C">
        <w:rPr>
          <w:color w:val="FF0000"/>
          <w:sz w:val="18"/>
          <w:szCs w:val="18"/>
        </w:rPr>
        <w:t>.</w:t>
      </w:r>
    </w:p>
    <w:p w:rsidR="00CD4FFF" w:rsidRPr="00EA594C" w:rsidRDefault="00E703DB" w:rsidP="00DE43FB">
      <w:pPr>
        <w:jc w:val="both"/>
        <w:rPr>
          <w:color w:val="FF0000"/>
          <w:sz w:val="18"/>
          <w:szCs w:val="18"/>
        </w:rPr>
      </w:pPr>
      <w:hyperlink r:id="rId25" w:history="1">
        <w:r w:rsidR="00CD4FFF" w:rsidRPr="00EA594C">
          <w:rPr>
            <w:bCs/>
            <w:sz w:val="18"/>
            <w:szCs w:val="18"/>
          </w:rPr>
          <w:t xml:space="preserve">A </w:t>
        </w:r>
        <w:r w:rsidR="00CD4FFF" w:rsidRPr="00EA594C">
          <w:rPr>
            <w:rStyle w:val="Hyperlink"/>
            <w:color w:val="auto"/>
            <w:sz w:val="18"/>
            <w:szCs w:val="18"/>
          </w:rPr>
          <w:t>Matemática do Monismo</w:t>
        </w:r>
      </w:hyperlink>
      <w:r w:rsidR="00CD4FFF" w:rsidRPr="00EA594C">
        <w:rPr>
          <w:sz w:val="18"/>
          <w:szCs w:val="18"/>
        </w:rPr>
        <w:t>.  Informação resumida advinda</w:t>
      </w:r>
      <w:r w:rsidR="00824ABF" w:rsidRPr="00EA594C">
        <w:rPr>
          <w:sz w:val="18"/>
          <w:szCs w:val="18"/>
        </w:rPr>
        <w:t xml:space="preserve"> de estudos e pesquisas em</w:t>
      </w:r>
      <w:r w:rsidR="00CD4FFF" w:rsidRPr="00EA594C">
        <w:rPr>
          <w:sz w:val="18"/>
          <w:szCs w:val="18"/>
        </w:rPr>
        <w:t xml:space="preserve"> Física Quântica, por Pietro </w:t>
      </w:r>
      <w:proofErr w:type="gramStart"/>
      <w:r w:rsidR="00CD4FFF" w:rsidRPr="00EA594C">
        <w:rPr>
          <w:sz w:val="18"/>
          <w:szCs w:val="18"/>
        </w:rPr>
        <w:t>Ubaldi</w:t>
      </w:r>
      <w:proofErr w:type="gramEnd"/>
      <w:r w:rsidR="00CD4FFF" w:rsidRPr="00EA594C">
        <w:rPr>
          <w:sz w:val="18"/>
          <w:szCs w:val="18"/>
        </w:rPr>
        <w:t xml:space="preserve"> </w:t>
      </w:r>
    </w:p>
    <w:p w:rsidR="00CD4FFF" w:rsidRPr="00EA594C" w:rsidRDefault="00CD4FFF" w:rsidP="004D2BEE">
      <w:pPr>
        <w:jc w:val="both"/>
        <w:outlineLvl w:val="2"/>
        <w:rPr>
          <w:bCs/>
          <w:sz w:val="18"/>
          <w:szCs w:val="18"/>
        </w:rPr>
      </w:pPr>
      <w:r w:rsidRPr="00EA594C">
        <w:rPr>
          <w:bCs/>
          <w:sz w:val="18"/>
          <w:szCs w:val="18"/>
        </w:rPr>
        <w:t xml:space="preserve">“Monismo: doutrina filosófica segundo a qual o conjunto das coisas pode ser reduzido à unidade, quer do ponto de vista da sua substância (e o monismo poderá ser um materialismo ou um espiritualismo), quer do ponto de vista das leis (lógicas ou físicas) pelas quais o Universo se ordena (e o monismo será lógico ou físico)”.  </w:t>
      </w:r>
    </w:p>
    <w:p w:rsidR="00DE43FB" w:rsidRPr="00EA594C" w:rsidRDefault="00DE43FB" w:rsidP="00271316">
      <w:pPr>
        <w:jc w:val="both"/>
        <w:rPr>
          <w:sz w:val="18"/>
          <w:szCs w:val="18"/>
          <w:lang w:val="pt-BR"/>
        </w:rPr>
      </w:pPr>
    </w:p>
    <w:p w:rsidR="00271316" w:rsidRPr="00EA594C" w:rsidRDefault="00271316" w:rsidP="00271316">
      <w:pPr>
        <w:jc w:val="both"/>
        <w:rPr>
          <w:sz w:val="18"/>
          <w:szCs w:val="18"/>
          <w:lang w:val="en-US"/>
        </w:rPr>
      </w:pPr>
      <w:r w:rsidRPr="00EA594C">
        <w:rPr>
          <w:sz w:val="18"/>
          <w:szCs w:val="18"/>
          <w:lang w:val="en-US"/>
        </w:rPr>
        <w:t xml:space="preserve">HARAMEIN </w:t>
      </w:r>
      <w:proofErr w:type="spellStart"/>
      <w:r w:rsidRPr="00EA594C">
        <w:rPr>
          <w:sz w:val="18"/>
          <w:szCs w:val="18"/>
          <w:lang w:val="en-US"/>
        </w:rPr>
        <w:t>Nassim</w:t>
      </w:r>
      <w:proofErr w:type="spellEnd"/>
      <w:r w:rsidRPr="00EA594C">
        <w:rPr>
          <w:sz w:val="18"/>
          <w:szCs w:val="18"/>
          <w:lang w:val="en-US"/>
        </w:rPr>
        <w:t xml:space="preserve"> </w:t>
      </w:r>
      <w:r w:rsidRPr="00EA594C">
        <w:rPr>
          <w:bCs/>
          <w:i/>
          <w:iCs/>
          <w:sz w:val="18"/>
          <w:szCs w:val="18"/>
          <w:lang w:val="en-US"/>
        </w:rPr>
        <w:t>(Unified Field Theory)</w:t>
      </w:r>
      <w:r w:rsidRPr="00EA594C">
        <w:rPr>
          <w:bCs/>
          <w:iCs/>
          <w:sz w:val="18"/>
          <w:szCs w:val="18"/>
          <w:lang w:val="en-US"/>
        </w:rPr>
        <w:t>.</w:t>
      </w:r>
      <w:r w:rsidRPr="00EA594C">
        <w:rPr>
          <w:sz w:val="18"/>
          <w:szCs w:val="18"/>
          <w:lang w:val="en-US"/>
        </w:rPr>
        <w:t xml:space="preserve"> </w:t>
      </w:r>
    </w:p>
    <w:p w:rsidR="00271316" w:rsidRPr="00EA594C" w:rsidRDefault="00271316" w:rsidP="00271316">
      <w:pPr>
        <w:jc w:val="both"/>
        <w:rPr>
          <w:sz w:val="18"/>
          <w:szCs w:val="18"/>
        </w:rPr>
      </w:pPr>
      <w:r w:rsidRPr="00EA594C">
        <w:rPr>
          <w:sz w:val="18"/>
          <w:szCs w:val="18"/>
        </w:rPr>
        <w:t xml:space="preserve">UBALDI, Pietro – </w:t>
      </w:r>
      <w:r w:rsidRPr="00EA594C">
        <w:rPr>
          <w:i/>
          <w:sz w:val="18"/>
          <w:szCs w:val="18"/>
        </w:rPr>
        <w:t>(</w:t>
      </w:r>
      <w:r w:rsidRPr="00EA594C">
        <w:rPr>
          <w:i/>
          <w:iCs/>
          <w:sz w:val="18"/>
          <w:szCs w:val="18"/>
        </w:rPr>
        <w:t>A Grande Síntese)-</w:t>
      </w:r>
      <w:r w:rsidRPr="00EA594C">
        <w:rPr>
          <w:sz w:val="18"/>
          <w:szCs w:val="18"/>
        </w:rPr>
        <w:t xml:space="preserve"> Instituto Pietro Ubaldi. </w:t>
      </w:r>
    </w:p>
    <w:p w:rsidR="00271316" w:rsidRPr="00EA594C" w:rsidRDefault="00271316" w:rsidP="00271316">
      <w:pPr>
        <w:jc w:val="both"/>
        <w:rPr>
          <w:sz w:val="18"/>
          <w:szCs w:val="18"/>
        </w:rPr>
      </w:pPr>
      <w:r w:rsidRPr="00EA594C">
        <w:rPr>
          <w:sz w:val="18"/>
          <w:szCs w:val="18"/>
        </w:rPr>
        <w:t>AMARAL, José -</w:t>
      </w:r>
      <w:r w:rsidRPr="00EA594C">
        <w:rPr>
          <w:bCs/>
          <w:i/>
          <w:iCs/>
          <w:sz w:val="18"/>
          <w:szCs w:val="18"/>
        </w:rPr>
        <w:t xml:space="preserve"> </w:t>
      </w:r>
      <w:proofErr w:type="gramStart"/>
      <w:r w:rsidRPr="00EA594C">
        <w:rPr>
          <w:bCs/>
          <w:i/>
          <w:iCs/>
          <w:sz w:val="18"/>
          <w:szCs w:val="18"/>
        </w:rPr>
        <w:t>(Pietro Ubaldi e o Terceiro Milênio</w:t>
      </w:r>
      <w:r w:rsidRPr="00EA594C">
        <w:rPr>
          <w:i/>
          <w:iCs/>
          <w:sz w:val="18"/>
          <w:szCs w:val="18"/>
        </w:rPr>
        <w:t xml:space="preserve"> -</w:t>
      </w:r>
      <w:r w:rsidRPr="00EA594C">
        <w:rPr>
          <w:sz w:val="18"/>
          <w:szCs w:val="18"/>
        </w:rPr>
        <w:t xml:space="preserve"> Instituto Pietro Ubaldi.</w:t>
      </w:r>
      <w:proofErr w:type="gramEnd"/>
    </w:p>
    <w:p w:rsidR="000767B0" w:rsidRPr="005E7B78" w:rsidRDefault="00271316" w:rsidP="005E7B78">
      <w:pPr>
        <w:jc w:val="both"/>
        <w:rPr>
          <w:sz w:val="18"/>
          <w:szCs w:val="18"/>
        </w:rPr>
      </w:pPr>
      <w:r w:rsidRPr="00EA594C">
        <w:rPr>
          <w:sz w:val="18"/>
          <w:szCs w:val="18"/>
        </w:rPr>
        <w:t xml:space="preserve">GOSWAMI Amit </w:t>
      </w:r>
      <w:r w:rsidRPr="00EA594C">
        <w:rPr>
          <w:i/>
          <w:sz w:val="18"/>
          <w:szCs w:val="18"/>
        </w:rPr>
        <w:t>(O UNIVERSO AUTOCONSCIENTE)</w:t>
      </w:r>
      <w:r w:rsidRPr="00EA594C">
        <w:rPr>
          <w:sz w:val="18"/>
          <w:szCs w:val="18"/>
        </w:rPr>
        <w:t>. Físico quântico indiano, o mais importante cientista da atualidade</w:t>
      </w:r>
      <w:r w:rsidR="00CA1F4F" w:rsidRPr="00EA594C">
        <w:rPr>
          <w:sz w:val="18"/>
          <w:szCs w:val="18"/>
        </w:rPr>
        <w:t>. S</w:t>
      </w:r>
      <w:r w:rsidRPr="00EA594C">
        <w:rPr>
          <w:sz w:val="18"/>
          <w:szCs w:val="18"/>
        </w:rPr>
        <w:t>ua teoria</w:t>
      </w:r>
      <w:r w:rsidR="00CA1F4F" w:rsidRPr="00EA594C">
        <w:rPr>
          <w:sz w:val="18"/>
          <w:szCs w:val="18"/>
        </w:rPr>
        <w:t>,</w:t>
      </w:r>
      <w:r w:rsidRPr="00EA594C">
        <w:rPr>
          <w:sz w:val="18"/>
          <w:szCs w:val="18"/>
        </w:rPr>
        <w:t xml:space="preserve"> </w:t>
      </w:r>
      <w:r w:rsidR="00824ABF" w:rsidRPr="00EA594C">
        <w:rPr>
          <w:sz w:val="18"/>
          <w:szCs w:val="18"/>
        </w:rPr>
        <w:t>embasada em</w:t>
      </w:r>
      <w:r w:rsidR="00CA1F4F" w:rsidRPr="00EA594C">
        <w:rPr>
          <w:sz w:val="18"/>
          <w:szCs w:val="18"/>
        </w:rPr>
        <w:t xml:space="preserve"> inúmeras</w:t>
      </w:r>
      <w:r w:rsidR="00824ABF" w:rsidRPr="00EA594C">
        <w:rPr>
          <w:sz w:val="18"/>
          <w:szCs w:val="18"/>
        </w:rPr>
        <w:t xml:space="preserve"> </w:t>
      </w:r>
      <w:r w:rsidR="00CA1F4F" w:rsidRPr="00EA594C">
        <w:rPr>
          <w:sz w:val="18"/>
          <w:szCs w:val="18"/>
        </w:rPr>
        <w:t xml:space="preserve">publicações resultantes de </w:t>
      </w:r>
      <w:r w:rsidR="00824ABF" w:rsidRPr="00EA594C">
        <w:rPr>
          <w:sz w:val="18"/>
          <w:szCs w:val="18"/>
        </w:rPr>
        <w:t xml:space="preserve">pesquisas </w:t>
      </w:r>
      <w:r w:rsidR="00CA1F4F" w:rsidRPr="00EA594C">
        <w:rPr>
          <w:sz w:val="18"/>
          <w:szCs w:val="18"/>
        </w:rPr>
        <w:t xml:space="preserve">altamente </w:t>
      </w:r>
      <w:r w:rsidR="00824ABF" w:rsidRPr="00EA594C">
        <w:rPr>
          <w:sz w:val="18"/>
          <w:szCs w:val="18"/>
        </w:rPr>
        <w:t>científicas</w:t>
      </w:r>
      <w:r w:rsidR="00CA1F4F" w:rsidRPr="00EA594C">
        <w:rPr>
          <w:sz w:val="18"/>
          <w:szCs w:val="18"/>
        </w:rPr>
        <w:t>, é exposta</w:t>
      </w:r>
      <w:r w:rsidR="00824ABF" w:rsidRPr="00EA594C">
        <w:rPr>
          <w:sz w:val="18"/>
          <w:szCs w:val="18"/>
        </w:rPr>
        <w:t xml:space="preserve"> </w:t>
      </w:r>
      <w:r w:rsidRPr="00EA594C">
        <w:rPr>
          <w:sz w:val="18"/>
          <w:szCs w:val="18"/>
        </w:rPr>
        <w:t xml:space="preserve">na entrevista </w:t>
      </w:r>
      <w:r w:rsidR="00824ABF" w:rsidRPr="00EA594C">
        <w:rPr>
          <w:sz w:val="18"/>
          <w:szCs w:val="18"/>
        </w:rPr>
        <w:t>concedida</w:t>
      </w:r>
      <w:r w:rsidRPr="00EA594C">
        <w:rPr>
          <w:sz w:val="18"/>
          <w:szCs w:val="18"/>
        </w:rPr>
        <w:t xml:space="preserve"> ao Roda Viva</w:t>
      </w:r>
      <w:r w:rsidR="00DE43FB" w:rsidRPr="00EA594C">
        <w:rPr>
          <w:sz w:val="18"/>
          <w:szCs w:val="18"/>
        </w:rPr>
        <w:t>, em julho de 2013</w:t>
      </w:r>
      <w:r w:rsidRPr="00EA594C">
        <w:rPr>
          <w:sz w:val="18"/>
          <w:szCs w:val="18"/>
        </w:rPr>
        <w:t>.</w:t>
      </w:r>
      <w:bookmarkStart w:id="0" w:name="_GoBack"/>
      <w:bookmarkEnd w:id="0"/>
    </w:p>
    <w:sectPr w:rsidR="000767B0" w:rsidRPr="005E7B78" w:rsidSect="00C72B9E">
      <w:type w:val="continuous"/>
      <w:pgSz w:w="8392" w:h="11907" w:code="11"/>
      <w:pgMar w:top="1134" w:right="851" w:bottom="1213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3DB" w:rsidRDefault="00E703DB">
      <w:r>
        <w:separator/>
      </w:r>
    </w:p>
  </w:endnote>
  <w:endnote w:type="continuationSeparator" w:id="0">
    <w:p w:rsidR="00E703DB" w:rsidRDefault="00E70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ulder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nguiat Frisky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Arial MT Black">
    <w:altName w:val="Arial Black"/>
    <w:charset w:val="00"/>
    <w:family w:val="swiss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3DB" w:rsidRDefault="00E703DB">
      <w:r>
        <w:separator/>
      </w:r>
    </w:p>
  </w:footnote>
  <w:footnote w:type="continuationSeparator" w:id="0">
    <w:p w:rsidR="00E703DB" w:rsidRDefault="00E703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5415649"/>
      <w:docPartObj>
        <w:docPartGallery w:val="Page Numbers (Top of Page)"/>
        <w:docPartUnique/>
      </w:docPartObj>
    </w:sdtPr>
    <w:sdtEndPr/>
    <w:sdtContent>
      <w:p w:rsidR="00311793" w:rsidRDefault="00311793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4292" w:rsidRPr="00F14292">
          <w:rPr>
            <w:noProof/>
            <w:lang w:val="pt-BR"/>
          </w:rPr>
          <w:t>25</w:t>
        </w:r>
        <w:r>
          <w:fldChar w:fldCharType="end"/>
        </w:r>
      </w:p>
    </w:sdtContent>
  </w:sdt>
  <w:p w:rsidR="00311793" w:rsidRDefault="00311793">
    <w:pPr>
      <w:pStyle w:val="Cabealho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221EB"/>
    <w:multiLevelType w:val="singleLevel"/>
    <w:tmpl w:val="ED16E5C8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15A05693"/>
    <w:multiLevelType w:val="hybridMultilevel"/>
    <w:tmpl w:val="D3D66EBC"/>
    <w:lvl w:ilvl="0" w:tplc="E3FCC0D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C258B2"/>
    <w:multiLevelType w:val="singleLevel"/>
    <w:tmpl w:val="5654343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23C9219E"/>
    <w:multiLevelType w:val="singleLevel"/>
    <w:tmpl w:val="E8C67364"/>
    <w:lvl w:ilvl="0">
      <w:start w:val="12"/>
      <w:numFmt w:val="decimal"/>
      <w:lvlText w:val="%1-"/>
      <w:lvlJc w:val="left"/>
      <w:pPr>
        <w:tabs>
          <w:tab w:val="num" w:pos="450"/>
        </w:tabs>
        <w:ind w:left="450" w:hanging="450"/>
      </w:pPr>
      <w:rPr>
        <w:rFonts w:hint="default"/>
      </w:rPr>
    </w:lvl>
  </w:abstractNum>
  <w:abstractNum w:abstractNumId="4">
    <w:nsid w:val="2C031AD3"/>
    <w:multiLevelType w:val="hybridMultilevel"/>
    <w:tmpl w:val="A10A6702"/>
    <w:lvl w:ilvl="0" w:tplc="C8A8822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F124C3"/>
    <w:multiLevelType w:val="hybridMultilevel"/>
    <w:tmpl w:val="1512C9C0"/>
    <w:lvl w:ilvl="0" w:tplc="13CA729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822F24"/>
    <w:multiLevelType w:val="hybridMultilevel"/>
    <w:tmpl w:val="3D4A92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AC56DD"/>
    <w:multiLevelType w:val="singleLevel"/>
    <w:tmpl w:val="79F4E76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63D94579"/>
    <w:multiLevelType w:val="singleLevel"/>
    <w:tmpl w:val="F31ABF30"/>
    <w:lvl w:ilvl="0">
      <w:start w:val="10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70F25383"/>
    <w:multiLevelType w:val="hybridMultilevel"/>
    <w:tmpl w:val="AD065CB8"/>
    <w:lvl w:ilvl="0" w:tplc="4A9A450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7"/>
  </w:num>
  <w:num w:numId="5">
    <w:abstractNumId w:val="8"/>
  </w:num>
  <w:num w:numId="6">
    <w:abstractNumId w:val="4"/>
  </w:num>
  <w:num w:numId="7">
    <w:abstractNumId w:val="9"/>
  </w:num>
  <w:num w:numId="8">
    <w:abstractNumId w:val="6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AE8"/>
    <w:rsid w:val="0002076A"/>
    <w:rsid w:val="000210F6"/>
    <w:rsid w:val="00021AC1"/>
    <w:rsid w:val="000306E7"/>
    <w:rsid w:val="000437E2"/>
    <w:rsid w:val="0004425D"/>
    <w:rsid w:val="0004485C"/>
    <w:rsid w:val="00054027"/>
    <w:rsid w:val="0005496B"/>
    <w:rsid w:val="000606A2"/>
    <w:rsid w:val="0006401C"/>
    <w:rsid w:val="00065B44"/>
    <w:rsid w:val="000767B0"/>
    <w:rsid w:val="000767B7"/>
    <w:rsid w:val="000963B8"/>
    <w:rsid w:val="000A1EAD"/>
    <w:rsid w:val="000A3018"/>
    <w:rsid w:val="000B231E"/>
    <w:rsid w:val="000C4B73"/>
    <w:rsid w:val="000E125D"/>
    <w:rsid w:val="00104282"/>
    <w:rsid w:val="00104C49"/>
    <w:rsid w:val="00110ACF"/>
    <w:rsid w:val="00110E5C"/>
    <w:rsid w:val="00134122"/>
    <w:rsid w:val="00146DD5"/>
    <w:rsid w:val="001519C3"/>
    <w:rsid w:val="001606B5"/>
    <w:rsid w:val="001626EB"/>
    <w:rsid w:val="00163A50"/>
    <w:rsid w:val="001708A2"/>
    <w:rsid w:val="0018001F"/>
    <w:rsid w:val="0018749D"/>
    <w:rsid w:val="00195771"/>
    <w:rsid w:val="001B472F"/>
    <w:rsid w:val="001B4BDB"/>
    <w:rsid w:val="001C10A5"/>
    <w:rsid w:val="001D1A09"/>
    <w:rsid w:val="001E4303"/>
    <w:rsid w:val="001F10B3"/>
    <w:rsid w:val="001F5512"/>
    <w:rsid w:val="00210580"/>
    <w:rsid w:val="002123E6"/>
    <w:rsid w:val="0021275F"/>
    <w:rsid w:val="00213378"/>
    <w:rsid w:val="002263E8"/>
    <w:rsid w:val="00231140"/>
    <w:rsid w:val="00233A69"/>
    <w:rsid w:val="00234D4D"/>
    <w:rsid w:val="00236D4E"/>
    <w:rsid w:val="00253637"/>
    <w:rsid w:val="00264ACF"/>
    <w:rsid w:val="00271316"/>
    <w:rsid w:val="0027794F"/>
    <w:rsid w:val="0029255F"/>
    <w:rsid w:val="00295980"/>
    <w:rsid w:val="002A2378"/>
    <w:rsid w:val="002B1AE8"/>
    <w:rsid w:val="002C3577"/>
    <w:rsid w:val="002C3E5A"/>
    <w:rsid w:val="002D0D61"/>
    <w:rsid w:val="002D17B9"/>
    <w:rsid w:val="002D3469"/>
    <w:rsid w:val="002D4287"/>
    <w:rsid w:val="002D59B0"/>
    <w:rsid w:val="002D6189"/>
    <w:rsid w:val="002E0755"/>
    <w:rsid w:val="002E1588"/>
    <w:rsid w:val="002E4FDD"/>
    <w:rsid w:val="002E5CEE"/>
    <w:rsid w:val="002F239C"/>
    <w:rsid w:val="002F4A95"/>
    <w:rsid w:val="002F6E4A"/>
    <w:rsid w:val="003020DC"/>
    <w:rsid w:val="00311793"/>
    <w:rsid w:val="00312DCC"/>
    <w:rsid w:val="00314A81"/>
    <w:rsid w:val="00326854"/>
    <w:rsid w:val="003362DC"/>
    <w:rsid w:val="00344ED3"/>
    <w:rsid w:val="00353001"/>
    <w:rsid w:val="00354CA9"/>
    <w:rsid w:val="00376300"/>
    <w:rsid w:val="00382AD8"/>
    <w:rsid w:val="00384267"/>
    <w:rsid w:val="0038614E"/>
    <w:rsid w:val="00391A8D"/>
    <w:rsid w:val="003A14C5"/>
    <w:rsid w:val="003A6ADE"/>
    <w:rsid w:val="003D0492"/>
    <w:rsid w:val="003D1DEB"/>
    <w:rsid w:val="003F528E"/>
    <w:rsid w:val="00401004"/>
    <w:rsid w:val="004029CC"/>
    <w:rsid w:val="00403154"/>
    <w:rsid w:val="00414746"/>
    <w:rsid w:val="00425AD4"/>
    <w:rsid w:val="004414A9"/>
    <w:rsid w:val="00447FD7"/>
    <w:rsid w:val="00454A82"/>
    <w:rsid w:val="00455DD7"/>
    <w:rsid w:val="00457D3C"/>
    <w:rsid w:val="00470232"/>
    <w:rsid w:val="00473BDD"/>
    <w:rsid w:val="0048789B"/>
    <w:rsid w:val="004A1CB7"/>
    <w:rsid w:val="004A6F93"/>
    <w:rsid w:val="004B7A41"/>
    <w:rsid w:val="004C7B6D"/>
    <w:rsid w:val="004D2BEE"/>
    <w:rsid w:val="004D3678"/>
    <w:rsid w:val="004D5EC6"/>
    <w:rsid w:val="004D6FEF"/>
    <w:rsid w:val="004E2807"/>
    <w:rsid w:val="004E7ADC"/>
    <w:rsid w:val="004F0E58"/>
    <w:rsid w:val="00505A42"/>
    <w:rsid w:val="00516B0B"/>
    <w:rsid w:val="00517D24"/>
    <w:rsid w:val="00523E66"/>
    <w:rsid w:val="005327AB"/>
    <w:rsid w:val="00533803"/>
    <w:rsid w:val="00533812"/>
    <w:rsid w:val="0053626C"/>
    <w:rsid w:val="00546667"/>
    <w:rsid w:val="005468C2"/>
    <w:rsid w:val="00553E1D"/>
    <w:rsid w:val="005574B3"/>
    <w:rsid w:val="00561405"/>
    <w:rsid w:val="005726C8"/>
    <w:rsid w:val="00574F47"/>
    <w:rsid w:val="00582158"/>
    <w:rsid w:val="00582EE3"/>
    <w:rsid w:val="005A79F3"/>
    <w:rsid w:val="005C2417"/>
    <w:rsid w:val="005C3581"/>
    <w:rsid w:val="005C4DF2"/>
    <w:rsid w:val="005D5E77"/>
    <w:rsid w:val="005E1645"/>
    <w:rsid w:val="005E7B78"/>
    <w:rsid w:val="00605EDF"/>
    <w:rsid w:val="00613A60"/>
    <w:rsid w:val="00641FB3"/>
    <w:rsid w:val="006425CC"/>
    <w:rsid w:val="00647851"/>
    <w:rsid w:val="00661210"/>
    <w:rsid w:val="0066503E"/>
    <w:rsid w:val="006732A1"/>
    <w:rsid w:val="0067734B"/>
    <w:rsid w:val="00684FD1"/>
    <w:rsid w:val="00697669"/>
    <w:rsid w:val="00697C5F"/>
    <w:rsid w:val="006A299C"/>
    <w:rsid w:val="006A314B"/>
    <w:rsid w:val="006B350F"/>
    <w:rsid w:val="006B56ED"/>
    <w:rsid w:val="006B7D7B"/>
    <w:rsid w:val="006C7BD0"/>
    <w:rsid w:val="006D36AC"/>
    <w:rsid w:val="006F69BA"/>
    <w:rsid w:val="006F725C"/>
    <w:rsid w:val="007066A1"/>
    <w:rsid w:val="00712321"/>
    <w:rsid w:val="007514FC"/>
    <w:rsid w:val="00753B9E"/>
    <w:rsid w:val="00760186"/>
    <w:rsid w:val="0076288E"/>
    <w:rsid w:val="00766560"/>
    <w:rsid w:val="007732A2"/>
    <w:rsid w:val="00782781"/>
    <w:rsid w:val="0079429A"/>
    <w:rsid w:val="007B0808"/>
    <w:rsid w:val="007C09F5"/>
    <w:rsid w:val="007C676A"/>
    <w:rsid w:val="007C708F"/>
    <w:rsid w:val="007E402C"/>
    <w:rsid w:val="00806095"/>
    <w:rsid w:val="008079E8"/>
    <w:rsid w:val="00824ABF"/>
    <w:rsid w:val="00832C1C"/>
    <w:rsid w:val="00833BAA"/>
    <w:rsid w:val="00835916"/>
    <w:rsid w:val="00841210"/>
    <w:rsid w:val="00841CEF"/>
    <w:rsid w:val="0084620F"/>
    <w:rsid w:val="00850255"/>
    <w:rsid w:val="00856E99"/>
    <w:rsid w:val="00867C04"/>
    <w:rsid w:val="00872AA7"/>
    <w:rsid w:val="0087340B"/>
    <w:rsid w:val="008B7BEE"/>
    <w:rsid w:val="008C015C"/>
    <w:rsid w:val="008C7FA6"/>
    <w:rsid w:val="008D78BC"/>
    <w:rsid w:val="008E144D"/>
    <w:rsid w:val="008E3A6E"/>
    <w:rsid w:val="008F3214"/>
    <w:rsid w:val="00913C3F"/>
    <w:rsid w:val="009147B5"/>
    <w:rsid w:val="00920B72"/>
    <w:rsid w:val="0092167F"/>
    <w:rsid w:val="00924781"/>
    <w:rsid w:val="00931EC2"/>
    <w:rsid w:val="0094561F"/>
    <w:rsid w:val="00956E41"/>
    <w:rsid w:val="00987E32"/>
    <w:rsid w:val="009A644A"/>
    <w:rsid w:val="009B2BC4"/>
    <w:rsid w:val="009B44EA"/>
    <w:rsid w:val="009C3083"/>
    <w:rsid w:val="009D0A81"/>
    <w:rsid w:val="009D0BCD"/>
    <w:rsid w:val="009D475B"/>
    <w:rsid w:val="009E3DB5"/>
    <w:rsid w:val="009F2778"/>
    <w:rsid w:val="009F492B"/>
    <w:rsid w:val="00A05FC4"/>
    <w:rsid w:val="00A37A28"/>
    <w:rsid w:val="00A43E4A"/>
    <w:rsid w:val="00A44B3D"/>
    <w:rsid w:val="00A46894"/>
    <w:rsid w:val="00A46C49"/>
    <w:rsid w:val="00A52479"/>
    <w:rsid w:val="00A545E8"/>
    <w:rsid w:val="00A57BDC"/>
    <w:rsid w:val="00A63CF7"/>
    <w:rsid w:val="00A649F1"/>
    <w:rsid w:val="00A81DB1"/>
    <w:rsid w:val="00A95961"/>
    <w:rsid w:val="00A967F6"/>
    <w:rsid w:val="00A97E65"/>
    <w:rsid w:val="00AA2E32"/>
    <w:rsid w:val="00AB0F38"/>
    <w:rsid w:val="00AC27D5"/>
    <w:rsid w:val="00AC5B70"/>
    <w:rsid w:val="00AD1896"/>
    <w:rsid w:val="00AD1974"/>
    <w:rsid w:val="00AD442D"/>
    <w:rsid w:val="00AD6ABC"/>
    <w:rsid w:val="00AD74EB"/>
    <w:rsid w:val="00AE00BA"/>
    <w:rsid w:val="00AF2C1D"/>
    <w:rsid w:val="00AF4420"/>
    <w:rsid w:val="00B05838"/>
    <w:rsid w:val="00B05908"/>
    <w:rsid w:val="00B16784"/>
    <w:rsid w:val="00B20B6C"/>
    <w:rsid w:val="00B22C03"/>
    <w:rsid w:val="00B24BF8"/>
    <w:rsid w:val="00B335CE"/>
    <w:rsid w:val="00B41561"/>
    <w:rsid w:val="00B47ACD"/>
    <w:rsid w:val="00B5079B"/>
    <w:rsid w:val="00B621B9"/>
    <w:rsid w:val="00B62CBD"/>
    <w:rsid w:val="00B64B9F"/>
    <w:rsid w:val="00B76E53"/>
    <w:rsid w:val="00B9445E"/>
    <w:rsid w:val="00BA4E5C"/>
    <w:rsid w:val="00BC6D9B"/>
    <w:rsid w:val="00BD2AD8"/>
    <w:rsid w:val="00BD33D0"/>
    <w:rsid w:val="00BF73EF"/>
    <w:rsid w:val="00C215CA"/>
    <w:rsid w:val="00C21CDE"/>
    <w:rsid w:val="00C236AA"/>
    <w:rsid w:val="00C3660F"/>
    <w:rsid w:val="00C41244"/>
    <w:rsid w:val="00C41427"/>
    <w:rsid w:val="00C4157E"/>
    <w:rsid w:val="00C60B10"/>
    <w:rsid w:val="00C72455"/>
    <w:rsid w:val="00C72B9E"/>
    <w:rsid w:val="00C84607"/>
    <w:rsid w:val="00C95936"/>
    <w:rsid w:val="00C9763C"/>
    <w:rsid w:val="00CA1F4F"/>
    <w:rsid w:val="00CA4666"/>
    <w:rsid w:val="00CA6EF2"/>
    <w:rsid w:val="00CB279E"/>
    <w:rsid w:val="00CB444F"/>
    <w:rsid w:val="00CC4DBA"/>
    <w:rsid w:val="00CC77B6"/>
    <w:rsid w:val="00CD4FFF"/>
    <w:rsid w:val="00CD6242"/>
    <w:rsid w:val="00CE27B2"/>
    <w:rsid w:val="00CE4516"/>
    <w:rsid w:val="00CF27FB"/>
    <w:rsid w:val="00CF2941"/>
    <w:rsid w:val="00D03736"/>
    <w:rsid w:val="00D04FD0"/>
    <w:rsid w:val="00D13D06"/>
    <w:rsid w:val="00D25E57"/>
    <w:rsid w:val="00D307B3"/>
    <w:rsid w:val="00D33278"/>
    <w:rsid w:val="00D35154"/>
    <w:rsid w:val="00D40752"/>
    <w:rsid w:val="00D43E6A"/>
    <w:rsid w:val="00D61A41"/>
    <w:rsid w:val="00D66B5D"/>
    <w:rsid w:val="00D712F8"/>
    <w:rsid w:val="00D76D12"/>
    <w:rsid w:val="00D839C8"/>
    <w:rsid w:val="00D90203"/>
    <w:rsid w:val="00D90DC5"/>
    <w:rsid w:val="00D910D2"/>
    <w:rsid w:val="00D942EA"/>
    <w:rsid w:val="00DB1CFF"/>
    <w:rsid w:val="00DB2C3A"/>
    <w:rsid w:val="00DB69E8"/>
    <w:rsid w:val="00DC140E"/>
    <w:rsid w:val="00DC395C"/>
    <w:rsid w:val="00DC64A8"/>
    <w:rsid w:val="00DE43FB"/>
    <w:rsid w:val="00DE5FEC"/>
    <w:rsid w:val="00DE72BA"/>
    <w:rsid w:val="00DE76E4"/>
    <w:rsid w:val="00DF1145"/>
    <w:rsid w:val="00DF4129"/>
    <w:rsid w:val="00DF7C62"/>
    <w:rsid w:val="00E07998"/>
    <w:rsid w:val="00E13CC9"/>
    <w:rsid w:val="00E162CD"/>
    <w:rsid w:val="00E23423"/>
    <w:rsid w:val="00E25305"/>
    <w:rsid w:val="00E25BBE"/>
    <w:rsid w:val="00E275F9"/>
    <w:rsid w:val="00E277B5"/>
    <w:rsid w:val="00E37933"/>
    <w:rsid w:val="00E4205E"/>
    <w:rsid w:val="00E4276E"/>
    <w:rsid w:val="00E520F8"/>
    <w:rsid w:val="00E6256B"/>
    <w:rsid w:val="00E638B0"/>
    <w:rsid w:val="00E703DB"/>
    <w:rsid w:val="00E70D90"/>
    <w:rsid w:val="00E75681"/>
    <w:rsid w:val="00E84E2B"/>
    <w:rsid w:val="00E913B0"/>
    <w:rsid w:val="00E94621"/>
    <w:rsid w:val="00E965EF"/>
    <w:rsid w:val="00EA01D6"/>
    <w:rsid w:val="00EA4DAC"/>
    <w:rsid w:val="00EA501E"/>
    <w:rsid w:val="00EA533A"/>
    <w:rsid w:val="00EA594C"/>
    <w:rsid w:val="00EA5B71"/>
    <w:rsid w:val="00EA7683"/>
    <w:rsid w:val="00EB19DE"/>
    <w:rsid w:val="00EB65E8"/>
    <w:rsid w:val="00EB7C03"/>
    <w:rsid w:val="00EC4E2B"/>
    <w:rsid w:val="00EE2176"/>
    <w:rsid w:val="00EF072C"/>
    <w:rsid w:val="00EF3E71"/>
    <w:rsid w:val="00EF66D7"/>
    <w:rsid w:val="00EF6E79"/>
    <w:rsid w:val="00F00B09"/>
    <w:rsid w:val="00F1338E"/>
    <w:rsid w:val="00F14292"/>
    <w:rsid w:val="00F2081C"/>
    <w:rsid w:val="00F32CE6"/>
    <w:rsid w:val="00F34D38"/>
    <w:rsid w:val="00F5097B"/>
    <w:rsid w:val="00F50DB5"/>
    <w:rsid w:val="00F5686E"/>
    <w:rsid w:val="00F617E2"/>
    <w:rsid w:val="00F744AC"/>
    <w:rsid w:val="00F770BA"/>
    <w:rsid w:val="00F80D5D"/>
    <w:rsid w:val="00F96326"/>
    <w:rsid w:val="00FA1A27"/>
    <w:rsid w:val="00FA4832"/>
    <w:rsid w:val="00FA4DF9"/>
    <w:rsid w:val="00FB5392"/>
    <w:rsid w:val="00FD1866"/>
    <w:rsid w:val="00FD68A8"/>
    <w:rsid w:val="00FE2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1AE8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paragraph" w:styleId="Ttulo1">
    <w:name w:val="heading 1"/>
    <w:basedOn w:val="Normal"/>
    <w:next w:val="Normal"/>
    <w:link w:val="Ttulo1Char"/>
    <w:qFormat/>
    <w:rsid w:val="002B1AE8"/>
    <w:pPr>
      <w:keepNext/>
      <w:widowControl w:val="0"/>
      <w:jc w:val="both"/>
      <w:outlineLvl w:val="0"/>
    </w:pPr>
    <w:rPr>
      <w:sz w:val="24"/>
    </w:rPr>
  </w:style>
  <w:style w:type="paragraph" w:styleId="Ttulo2">
    <w:name w:val="heading 2"/>
    <w:basedOn w:val="Normal"/>
    <w:next w:val="Normal"/>
    <w:link w:val="Ttulo2Char"/>
    <w:qFormat/>
    <w:rsid w:val="002B1AE8"/>
    <w:pPr>
      <w:keepNext/>
      <w:spacing w:before="240" w:after="60"/>
      <w:outlineLvl w:val="1"/>
    </w:pPr>
    <w:rPr>
      <w:rFonts w:ascii="Boulder" w:hAnsi="Boulder"/>
      <w:i/>
      <w:sz w:val="48"/>
    </w:rPr>
  </w:style>
  <w:style w:type="paragraph" w:styleId="Ttulo3">
    <w:name w:val="heading 3"/>
    <w:basedOn w:val="Normal"/>
    <w:next w:val="Normal"/>
    <w:link w:val="Ttulo3Char"/>
    <w:qFormat/>
    <w:rsid w:val="002B1AE8"/>
    <w:pPr>
      <w:keepNext/>
      <w:outlineLvl w:val="2"/>
    </w:pPr>
    <w:rPr>
      <w:b/>
      <w:sz w:val="24"/>
    </w:rPr>
  </w:style>
  <w:style w:type="paragraph" w:styleId="Ttulo4">
    <w:name w:val="heading 4"/>
    <w:basedOn w:val="Normal"/>
    <w:next w:val="Normal"/>
    <w:link w:val="Ttulo4Char"/>
    <w:qFormat/>
    <w:rsid w:val="002B1AE8"/>
    <w:pPr>
      <w:keepNext/>
      <w:widowControl w:val="0"/>
      <w:jc w:val="both"/>
      <w:outlineLvl w:val="3"/>
    </w:pPr>
    <w:rPr>
      <w:sz w:val="24"/>
      <w:u w:val="single"/>
    </w:rPr>
  </w:style>
  <w:style w:type="paragraph" w:styleId="Ttulo5">
    <w:name w:val="heading 5"/>
    <w:basedOn w:val="Normal"/>
    <w:next w:val="Normal"/>
    <w:link w:val="Ttulo5Char"/>
    <w:qFormat/>
    <w:rsid w:val="002B1AE8"/>
    <w:pPr>
      <w:keepNext/>
      <w:jc w:val="center"/>
      <w:outlineLvl w:val="4"/>
    </w:pPr>
    <w:rPr>
      <w:sz w:val="24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B1AE8"/>
    <w:rPr>
      <w:rFonts w:ascii="Times New Roman" w:eastAsia="Times New Roman" w:hAnsi="Times New Roman" w:cs="Times New Roman"/>
      <w:sz w:val="24"/>
      <w:szCs w:val="20"/>
      <w:lang w:val="pt-PT" w:eastAsia="pt-BR"/>
    </w:rPr>
  </w:style>
  <w:style w:type="character" w:customStyle="1" w:styleId="Ttulo2Char">
    <w:name w:val="Título 2 Char"/>
    <w:basedOn w:val="Fontepargpadro"/>
    <w:link w:val="Ttulo2"/>
    <w:rsid w:val="002B1AE8"/>
    <w:rPr>
      <w:rFonts w:ascii="Boulder" w:eastAsia="Times New Roman" w:hAnsi="Boulder" w:cs="Times New Roman"/>
      <w:i/>
      <w:sz w:val="48"/>
      <w:szCs w:val="20"/>
      <w:lang w:val="pt-PT" w:eastAsia="pt-BR"/>
    </w:rPr>
  </w:style>
  <w:style w:type="character" w:customStyle="1" w:styleId="Ttulo3Char">
    <w:name w:val="Título 3 Char"/>
    <w:basedOn w:val="Fontepargpadro"/>
    <w:link w:val="Ttulo3"/>
    <w:rsid w:val="002B1AE8"/>
    <w:rPr>
      <w:rFonts w:ascii="Times New Roman" w:eastAsia="Times New Roman" w:hAnsi="Times New Roman" w:cs="Times New Roman"/>
      <w:b/>
      <w:sz w:val="24"/>
      <w:szCs w:val="20"/>
      <w:lang w:val="pt-PT" w:eastAsia="pt-BR"/>
    </w:rPr>
  </w:style>
  <w:style w:type="character" w:customStyle="1" w:styleId="Ttulo4Char">
    <w:name w:val="Título 4 Char"/>
    <w:basedOn w:val="Fontepargpadro"/>
    <w:link w:val="Ttulo4"/>
    <w:rsid w:val="002B1AE8"/>
    <w:rPr>
      <w:rFonts w:ascii="Times New Roman" w:eastAsia="Times New Roman" w:hAnsi="Times New Roman" w:cs="Times New Roman"/>
      <w:sz w:val="24"/>
      <w:szCs w:val="20"/>
      <w:u w:val="single"/>
      <w:lang w:val="pt-PT" w:eastAsia="pt-BR"/>
    </w:rPr>
  </w:style>
  <w:style w:type="character" w:customStyle="1" w:styleId="Ttulo5Char">
    <w:name w:val="Título 5 Char"/>
    <w:basedOn w:val="Fontepargpadro"/>
    <w:link w:val="Ttulo5"/>
    <w:rsid w:val="002B1AE8"/>
    <w:rPr>
      <w:rFonts w:ascii="Times New Roman" w:eastAsia="Times New Roman" w:hAnsi="Times New Roman" w:cs="Times New Roman"/>
      <w:sz w:val="24"/>
      <w:szCs w:val="20"/>
      <w:lang w:val="en-US" w:eastAsia="pt-BR"/>
    </w:rPr>
  </w:style>
  <w:style w:type="paragraph" w:styleId="Cabealho">
    <w:name w:val="header"/>
    <w:basedOn w:val="Normal"/>
    <w:link w:val="CabealhoChar"/>
    <w:uiPriority w:val="99"/>
    <w:rsid w:val="002B1AE8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B1AE8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Nmerodepgina">
    <w:name w:val="page number"/>
    <w:basedOn w:val="Fontepargpadro"/>
    <w:rsid w:val="002B1AE8"/>
  </w:style>
  <w:style w:type="paragraph" w:styleId="Corpodetexto">
    <w:name w:val="Body Text"/>
    <w:basedOn w:val="Normal"/>
    <w:link w:val="CorpodetextoChar"/>
    <w:rsid w:val="002B1AE8"/>
    <w:pPr>
      <w:widowControl w:val="0"/>
      <w:jc w:val="both"/>
    </w:pPr>
    <w:rPr>
      <w:sz w:val="24"/>
    </w:rPr>
  </w:style>
  <w:style w:type="character" w:customStyle="1" w:styleId="CorpodetextoChar">
    <w:name w:val="Corpo de texto Char"/>
    <w:basedOn w:val="Fontepargpadro"/>
    <w:link w:val="Corpodetexto"/>
    <w:rsid w:val="002B1AE8"/>
    <w:rPr>
      <w:rFonts w:ascii="Times New Roman" w:eastAsia="Times New Roman" w:hAnsi="Times New Roman" w:cs="Times New Roman"/>
      <w:sz w:val="24"/>
      <w:szCs w:val="20"/>
      <w:lang w:val="pt-PT" w:eastAsia="pt-BR"/>
    </w:rPr>
  </w:style>
  <w:style w:type="paragraph" w:styleId="Rodap">
    <w:name w:val="footer"/>
    <w:basedOn w:val="Normal"/>
    <w:link w:val="RodapChar"/>
    <w:rsid w:val="002B1AE8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2B1AE8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paragraph" w:styleId="Recuodecorpodetexto">
    <w:name w:val="Body Text Indent"/>
    <w:basedOn w:val="Normal"/>
    <w:link w:val="RecuodecorpodetextoChar"/>
    <w:rsid w:val="002B1AE8"/>
    <w:pPr>
      <w:ind w:firstLine="567"/>
    </w:pPr>
    <w:rPr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2B1AE8"/>
    <w:rPr>
      <w:rFonts w:ascii="Times New Roman" w:eastAsia="Times New Roman" w:hAnsi="Times New Roman" w:cs="Times New Roman"/>
      <w:sz w:val="24"/>
      <w:szCs w:val="20"/>
      <w:lang w:val="pt-PT" w:eastAsia="pt-BR"/>
    </w:rPr>
  </w:style>
  <w:style w:type="paragraph" w:styleId="Recuodecorpodetexto2">
    <w:name w:val="Body Text Indent 2"/>
    <w:basedOn w:val="Normal"/>
    <w:link w:val="Recuodecorpodetexto2Char"/>
    <w:rsid w:val="002B1AE8"/>
    <w:pPr>
      <w:ind w:firstLine="567"/>
      <w:jc w:val="center"/>
    </w:pPr>
    <w:rPr>
      <w:b/>
    </w:rPr>
  </w:style>
  <w:style w:type="character" w:customStyle="1" w:styleId="Recuodecorpodetexto2Char">
    <w:name w:val="Recuo de corpo de texto 2 Char"/>
    <w:basedOn w:val="Fontepargpadro"/>
    <w:link w:val="Recuodecorpodetexto2"/>
    <w:rsid w:val="002B1AE8"/>
    <w:rPr>
      <w:rFonts w:ascii="Times New Roman" w:eastAsia="Times New Roman" w:hAnsi="Times New Roman" w:cs="Times New Roman"/>
      <w:b/>
      <w:sz w:val="20"/>
      <w:szCs w:val="20"/>
      <w:lang w:val="pt-PT" w:eastAsia="pt-BR"/>
    </w:rPr>
  </w:style>
  <w:style w:type="paragraph" w:styleId="MapadoDocumento">
    <w:name w:val="Document Map"/>
    <w:basedOn w:val="Normal"/>
    <w:link w:val="MapadoDocumentoChar"/>
    <w:semiHidden/>
    <w:rsid w:val="002B1AE8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semiHidden/>
    <w:rsid w:val="002B1AE8"/>
    <w:rPr>
      <w:rFonts w:ascii="Tahoma" w:eastAsia="Times New Roman" w:hAnsi="Tahoma" w:cs="Times New Roman"/>
      <w:sz w:val="20"/>
      <w:szCs w:val="20"/>
      <w:shd w:val="clear" w:color="auto" w:fill="000080"/>
      <w:lang w:val="pt-PT" w:eastAsia="pt-BR"/>
    </w:rPr>
  </w:style>
  <w:style w:type="paragraph" w:styleId="Corpodetexto2">
    <w:name w:val="Body Text 2"/>
    <w:basedOn w:val="Normal"/>
    <w:link w:val="Corpodetexto2Char"/>
    <w:rsid w:val="002B1AE8"/>
    <w:pPr>
      <w:outlineLvl w:val="0"/>
    </w:pPr>
    <w:rPr>
      <w:sz w:val="24"/>
    </w:rPr>
  </w:style>
  <w:style w:type="character" w:customStyle="1" w:styleId="Corpodetexto2Char">
    <w:name w:val="Corpo de texto 2 Char"/>
    <w:basedOn w:val="Fontepargpadro"/>
    <w:link w:val="Corpodetexto2"/>
    <w:rsid w:val="002B1AE8"/>
    <w:rPr>
      <w:rFonts w:ascii="Times New Roman" w:eastAsia="Times New Roman" w:hAnsi="Times New Roman" w:cs="Times New Roman"/>
      <w:sz w:val="24"/>
      <w:szCs w:val="20"/>
      <w:lang w:val="pt-PT" w:eastAsia="pt-BR"/>
    </w:rPr>
  </w:style>
  <w:style w:type="paragraph" w:styleId="PargrafodaLista">
    <w:name w:val="List Paragraph"/>
    <w:basedOn w:val="Normal"/>
    <w:uiPriority w:val="34"/>
    <w:qFormat/>
    <w:rsid w:val="001519C3"/>
    <w:pPr>
      <w:ind w:left="720"/>
      <w:contextualSpacing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732A1"/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732A1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6732A1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33BAA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33BAA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833BAA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A2E3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2E32"/>
    <w:rPr>
      <w:rFonts w:ascii="Tahoma" w:eastAsia="Times New Roman" w:hAnsi="Tahoma" w:cs="Tahoma"/>
      <w:sz w:val="16"/>
      <w:szCs w:val="16"/>
      <w:lang w:val="pt-PT" w:eastAsia="pt-BR"/>
    </w:rPr>
  </w:style>
  <w:style w:type="character" w:styleId="Hyperlink">
    <w:name w:val="Hyperlink"/>
    <w:basedOn w:val="Fontepargpadro"/>
    <w:uiPriority w:val="99"/>
    <w:semiHidden/>
    <w:unhideWhenUsed/>
    <w:rsid w:val="00DB69E8"/>
    <w:rPr>
      <w:strike w:val="0"/>
      <w:dstrike w:val="0"/>
      <w:color w:val="CC3300"/>
      <w:u w:val="none"/>
      <w:effect w:val="none"/>
    </w:rPr>
  </w:style>
  <w:style w:type="character" w:styleId="HiperlinkVisitado">
    <w:name w:val="FollowedHyperlink"/>
    <w:basedOn w:val="Fontepargpadro"/>
    <w:uiPriority w:val="99"/>
    <w:semiHidden/>
    <w:unhideWhenUsed/>
    <w:rsid w:val="00DE43F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1AE8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paragraph" w:styleId="Ttulo1">
    <w:name w:val="heading 1"/>
    <w:basedOn w:val="Normal"/>
    <w:next w:val="Normal"/>
    <w:link w:val="Ttulo1Char"/>
    <w:qFormat/>
    <w:rsid w:val="002B1AE8"/>
    <w:pPr>
      <w:keepNext/>
      <w:widowControl w:val="0"/>
      <w:jc w:val="both"/>
      <w:outlineLvl w:val="0"/>
    </w:pPr>
    <w:rPr>
      <w:sz w:val="24"/>
    </w:rPr>
  </w:style>
  <w:style w:type="paragraph" w:styleId="Ttulo2">
    <w:name w:val="heading 2"/>
    <w:basedOn w:val="Normal"/>
    <w:next w:val="Normal"/>
    <w:link w:val="Ttulo2Char"/>
    <w:qFormat/>
    <w:rsid w:val="002B1AE8"/>
    <w:pPr>
      <w:keepNext/>
      <w:spacing w:before="240" w:after="60"/>
      <w:outlineLvl w:val="1"/>
    </w:pPr>
    <w:rPr>
      <w:rFonts w:ascii="Boulder" w:hAnsi="Boulder"/>
      <w:i/>
      <w:sz w:val="48"/>
    </w:rPr>
  </w:style>
  <w:style w:type="paragraph" w:styleId="Ttulo3">
    <w:name w:val="heading 3"/>
    <w:basedOn w:val="Normal"/>
    <w:next w:val="Normal"/>
    <w:link w:val="Ttulo3Char"/>
    <w:qFormat/>
    <w:rsid w:val="002B1AE8"/>
    <w:pPr>
      <w:keepNext/>
      <w:outlineLvl w:val="2"/>
    </w:pPr>
    <w:rPr>
      <w:b/>
      <w:sz w:val="24"/>
    </w:rPr>
  </w:style>
  <w:style w:type="paragraph" w:styleId="Ttulo4">
    <w:name w:val="heading 4"/>
    <w:basedOn w:val="Normal"/>
    <w:next w:val="Normal"/>
    <w:link w:val="Ttulo4Char"/>
    <w:qFormat/>
    <w:rsid w:val="002B1AE8"/>
    <w:pPr>
      <w:keepNext/>
      <w:widowControl w:val="0"/>
      <w:jc w:val="both"/>
      <w:outlineLvl w:val="3"/>
    </w:pPr>
    <w:rPr>
      <w:sz w:val="24"/>
      <w:u w:val="single"/>
    </w:rPr>
  </w:style>
  <w:style w:type="paragraph" w:styleId="Ttulo5">
    <w:name w:val="heading 5"/>
    <w:basedOn w:val="Normal"/>
    <w:next w:val="Normal"/>
    <w:link w:val="Ttulo5Char"/>
    <w:qFormat/>
    <w:rsid w:val="002B1AE8"/>
    <w:pPr>
      <w:keepNext/>
      <w:jc w:val="center"/>
      <w:outlineLvl w:val="4"/>
    </w:pPr>
    <w:rPr>
      <w:sz w:val="24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B1AE8"/>
    <w:rPr>
      <w:rFonts w:ascii="Times New Roman" w:eastAsia="Times New Roman" w:hAnsi="Times New Roman" w:cs="Times New Roman"/>
      <w:sz w:val="24"/>
      <w:szCs w:val="20"/>
      <w:lang w:val="pt-PT" w:eastAsia="pt-BR"/>
    </w:rPr>
  </w:style>
  <w:style w:type="character" w:customStyle="1" w:styleId="Ttulo2Char">
    <w:name w:val="Título 2 Char"/>
    <w:basedOn w:val="Fontepargpadro"/>
    <w:link w:val="Ttulo2"/>
    <w:rsid w:val="002B1AE8"/>
    <w:rPr>
      <w:rFonts w:ascii="Boulder" w:eastAsia="Times New Roman" w:hAnsi="Boulder" w:cs="Times New Roman"/>
      <w:i/>
      <w:sz w:val="48"/>
      <w:szCs w:val="20"/>
      <w:lang w:val="pt-PT" w:eastAsia="pt-BR"/>
    </w:rPr>
  </w:style>
  <w:style w:type="character" w:customStyle="1" w:styleId="Ttulo3Char">
    <w:name w:val="Título 3 Char"/>
    <w:basedOn w:val="Fontepargpadro"/>
    <w:link w:val="Ttulo3"/>
    <w:rsid w:val="002B1AE8"/>
    <w:rPr>
      <w:rFonts w:ascii="Times New Roman" w:eastAsia="Times New Roman" w:hAnsi="Times New Roman" w:cs="Times New Roman"/>
      <w:b/>
      <w:sz w:val="24"/>
      <w:szCs w:val="20"/>
      <w:lang w:val="pt-PT" w:eastAsia="pt-BR"/>
    </w:rPr>
  </w:style>
  <w:style w:type="character" w:customStyle="1" w:styleId="Ttulo4Char">
    <w:name w:val="Título 4 Char"/>
    <w:basedOn w:val="Fontepargpadro"/>
    <w:link w:val="Ttulo4"/>
    <w:rsid w:val="002B1AE8"/>
    <w:rPr>
      <w:rFonts w:ascii="Times New Roman" w:eastAsia="Times New Roman" w:hAnsi="Times New Roman" w:cs="Times New Roman"/>
      <w:sz w:val="24"/>
      <w:szCs w:val="20"/>
      <w:u w:val="single"/>
      <w:lang w:val="pt-PT" w:eastAsia="pt-BR"/>
    </w:rPr>
  </w:style>
  <w:style w:type="character" w:customStyle="1" w:styleId="Ttulo5Char">
    <w:name w:val="Título 5 Char"/>
    <w:basedOn w:val="Fontepargpadro"/>
    <w:link w:val="Ttulo5"/>
    <w:rsid w:val="002B1AE8"/>
    <w:rPr>
      <w:rFonts w:ascii="Times New Roman" w:eastAsia="Times New Roman" w:hAnsi="Times New Roman" w:cs="Times New Roman"/>
      <w:sz w:val="24"/>
      <w:szCs w:val="20"/>
      <w:lang w:val="en-US" w:eastAsia="pt-BR"/>
    </w:rPr>
  </w:style>
  <w:style w:type="paragraph" w:styleId="Cabealho">
    <w:name w:val="header"/>
    <w:basedOn w:val="Normal"/>
    <w:link w:val="CabealhoChar"/>
    <w:uiPriority w:val="99"/>
    <w:rsid w:val="002B1AE8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B1AE8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Nmerodepgina">
    <w:name w:val="page number"/>
    <w:basedOn w:val="Fontepargpadro"/>
    <w:rsid w:val="002B1AE8"/>
  </w:style>
  <w:style w:type="paragraph" w:styleId="Corpodetexto">
    <w:name w:val="Body Text"/>
    <w:basedOn w:val="Normal"/>
    <w:link w:val="CorpodetextoChar"/>
    <w:rsid w:val="002B1AE8"/>
    <w:pPr>
      <w:widowControl w:val="0"/>
      <w:jc w:val="both"/>
    </w:pPr>
    <w:rPr>
      <w:sz w:val="24"/>
    </w:rPr>
  </w:style>
  <w:style w:type="character" w:customStyle="1" w:styleId="CorpodetextoChar">
    <w:name w:val="Corpo de texto Char"/>
    <w:basedOn w:val="Fontepargpadro"/>
    <w:link w:val="Corpodetexto"/>
    <w:rsid w:val="002B1AE8"/>
    <w:rPr>
      <w:rFonts w:ascii="Times New Roman" w:eastAsia="Times New Roman" w:hAnsi="Times New Roman" w:cs="Times New Roman"/>
      <w:sz w:val="24"/>
      <w:szCs w:val="20"/>
      <w:lang w:val="pt-PT" w:eastAsia="pt-BR"/>
    </w:rPr>
  </w:style>
  <w:style w:type="paragraph" w:styleId="Rodap">
    <w:name w:val="footer"/>
    <w:basedOn w:val="Normal"/>
    <w:link w:val="RodapChar"/>
    <w:rsid w:val="002B1AE8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2B1AE8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paragraph" w:styleId="Recuodecorpodetexto">
    <w:name w:val="Body Text Indent"/>
    <w:basedOn w:val="Normal"/>
    <w:link w:val="RecuodecorpodetextoChar"/>
    <w:rsid w:val="002B1AE8"/>
    <w:pPr>
      <w:ind w:firstLine="567"/>
    </w:pPr>
    <w:rPr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2B1AE8"/>
    <w:rPr>
      <w:rFonts w:ascii="Times New Roman" w:eastAsia="Times New Roman" w:hAnsi="Times New Roman" w:cs="Times New Roman"/>
      <w:sz w:val="24"/>
      <w:szCs w:val="20"/>
      <w:lang w:val="pt-PT" w:eastAsia="pt-BR"/>
    </w:rPr>
  </w:style>
  <w:style w:type="paragraph" w:styleId="Recuodecorpodetexto2">
    <w:name w:val="Body Text Indent 2"/>
    <w:basedOn w:val="Normal"/>
    <w:link w:val="Recuodecorpodetexto2Char"/>
    <w:rsid w:val="002B1AE8"/>
    <w:pPr>
      <w:ind w:firstLine="567"/>
      <w:jc w:val="center"/>
    </w:pPr>
    <w:rPr>
      <w:b/>
    </w:rPr>
  </w:style>
  <w:style w:type="character" w:customStyle="1" w:styleId="Recuodecorpodetexto2Char">
    <w:name w:val="Recuo de corpo de texto 2 Char"/>
    <w:basedOn w:val="Fontepargpadro"/>
    <w:link w:val="Recuodecorpodetexto2"/>
    <w:rsid w:val="002B1AE8"/>
    <w:rPr>
      <w:rFonts w:ascii="Times New Roman" w:eastAsia="Times New Roman" w:hAnsi="Times New Roman" w:cs="Times New Roman"/>
      <w:b/>
      <w:sz w:val="20"/>
      <w:szCs w:val="20"/>
      <w:lang w:val="pt-PT" w:eastAsia="pt-BR"/>
    </w:rPr>
  </w:style>
  <w:style w:type="paragraph" w:styleId="MapadoDocumento">
    <w:name w:val="Document Map"/>
    <w:basedOn w:val="Normal"/>
    <w:link w:val="MapadoDocumentoChar"/>
    <w:semiHidden/>
    <w:rsid w:val="002B1AE8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semiHidden/>
    <w:rsid w:val="002B1AE8"/>
    <w:rPr>
      <w:rFonts w:ascii="Tahoma" w:eastAsia="Times New Roman" w:hAnsi="Tahoma" w:cs="Times New Roman"/>
      <w:sz w:val="20"/>
      <w:szCs w:val="20"/>
      <w:shd w:val="clear" w:color="auto" w:fill="000080"/>
      <w:lang w:val="pt-PT" w:eastAsia="pt-BR"/>
    </w:rPr>
  </w:style>
  <w:style w:type="paragraph" w:styleId="Corpodetexto2">
    <w:name w:val="Body Text 2"/>
    <w:basedOn w:val="Normal"/>
    <w:link w:val="Corpodetexto2Char"/>
    <w:rsid w:val="002B1AE8"/>
    <w:pPr>
      <w:outlineLvl w:val="0"/>
    </w:pPr>
    <w:rPr>
      <w:sz w:val="24"/>
    </w:rPr>
  </w:style>
  <w:style w:type="character" w:customStyle="1" w:styleId="Corpodetexto2Char">
    <w:name w:val="Corpo de texto 2 Char"/>
    <w:basedOn w:val="Fontepargpadro"/>
    <w:link w:val="Corpodetexto2"/>
    <w:rsid w:val="002B1AE8"/>
    <w:rPr>
      <w:rFonts w:ascii="Times New Roman" w:eastAsia="Times New Roman" w:hAnsi="Times New Roman" w:cs="Times New Roman"/>
      <w:sz w:val="24"/>
      <w:szCs w:val="20"/>
      <w:lang w:val="pt-PT" w:eastAsia="pt-BR"/>
    </w:rPr>
  </w:style>
  <w:style w:type="paragraph" w:styleId="PargrafodaLista">
    <w:name w:val="List Paragraph"/>
    <w:basedOn w:val="Normal"/>
    <w:uiPriority w:val="34"/>
    <w:qFormat/>
    <w:rsid w:val="001519C3"/>
    <w:pPr>
      <w:ind w:left="720"/>
      <w:contextualSpacing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732A1"/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732A1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6732A1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33BAA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33BAA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833BAA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A2E3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2E32"/>
    <w:rPr>
      <w:rFonts w:ascii="Tahoma" w:eastAsia="Times New Roman" w:hAnsi="Tahoma" w:cs="Tahoma"/>
      <w:sz w:val="16"/>
      <w:szCs w:val="16"/>
      <w:lang w:val="pt-PT" w:eastAsia="pt-BR"/>
    </w:rPr>
  </w:style>
  <w:style w:type="character" w:styleId="Hyperlink">
    <w:name w:val="Hyperlink"/>
    <w:basedOn w:val="Fontepargpadro"/>
    <w:uiPriority w:val="99"/>
    <w:semiHidden/>
    <w:unhideWhenUsed/>
    <w:rsid w:val="00DB69E8"/>
    <w:rPr>
      <w:strike w:val="0"/>
      <w:dstrike w:val="0"/>
      <w:color w:val="CC3300"/>
      <w:u w:val="none"/>
      <w:effect w:val="none"/>
    </w:rPr>
  </w:style>
  <w:style w:type="character" w:styleId="HiperlinkVisitado">
    <w:name w:val="FollowedHyperlink"/>
    <w:basedOn w:val="Fontepargpadro"/>
    <w:uiPriority w:val="99"/>
    <w:semiHidden/>
    <w:unhideWhenUsed/>
    <w:rsid w:val="00DE43F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2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w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estudoubaldi.blogspot.com.br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CD3ED-13C1-481C-8C2B-7EE0633F8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1900</TotalTime>
  <Pages>25</Pages>
  <Words>5944</Words>
  <Characters>32100</Characters>
  <Application>Microsoft Office Word</Application>
  <DocSecurity>0</DocSecurity>
  <Lines>267</Lines>
  <Paragraphs>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</dc:creator>
  <cp:lastModifiedBy>acer</cp:lastModifiedBy>
  <cp:revision>111</cp:revision>
  <dcterms:created xsi:type="dcterms:W3CDTF">2017-05-13T14:05:00Z</dcterms:created>
  <dcterms:modified xsi:type="dcterms:W3CDTF">2017-07-28T22:41:00Z</dcterms:modified>
</cp:coreProperties>
</file>